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19F96" w14:textId="77777777" w:rsidR="003C274E" w:rsidRPr="005260E1" w:rsidRDefault="003C274E" w:rsidP="003C274E">
      <w:pPr>
        <w:tabs>
          <w:tab w:val="left" w:pos="6663"/>
        </w:tabs>
        <w:spacing w:after="0" w:line="240" w:lineRule="auto"/>
        <w:rPr>
          <w:rFonts w:ascii="Times New Roman" w:hAnsi="Times New Roman" w:cs="Times New Roman"/>
          <w:sz w:val="28"/>
          <w:szCs w:val="28"/>
        </w:rPr>
      </w:pPr>
      <w:r w:rsidRPr="005260E1">
        <w:rPr>
          <w:rFonts w:ascii="Times New Roman" w:hAnsi="Times New Roman" w:cs="Times New Roman"/>
          <w:sz w:val="28"/>
          <w:szCs w:val="28"/>
        </w:rPr>
        <w:t>ROBERT B</w:t>
      </w:r>
      <w:bookmarkStart w:id="0" w:name="_GoBack"/>
      <w:r w:rsidRPr="005260E1">
        <w:rPr>
          <w:rFonts w:ascii="Times New Roman" w:hAnsi="Times New Roman" w:cs="Times New Roman"/>
          <w:sz w:val="28"/>
          <w:szCs w:val="28"/>
        </w:rPr>
        <w:t>ARLOW</w:t>
      </w:r>
    </w:p>
    <w:p w14:paraId="3C63F444" w14:textId="77777777" w:rsidR="003C274E" w:rsidRDefault="003C274E" w:rsidP="003C274E">
      <w:pPr>
        <w:tabs>
          <w:tab w:val="left" w:pos="6663"/>
        </w:tabs>
        <w:spacing w:after="0" w:line="240" w:lineRule="auto"/>
        <w:rPr>
          <w:rFonts w:ascii="Times New Roman" w:hAnsi="Times New Roman" w:cs="Times New Roman"/>
          <w:sz w:val="24"/>
          <w:szCs w:val="24"/>
        </w:rPr>
      </w:pPr>
    </w:p>
    <w:p w14:paraId="619EA613" w14:textId="77777777" w:rsidR="003C274E" w:rsidRDefault="003C274E" w:rsidP="003C274E">
      <w:pPr>
        <w:tabs>
          <w:tab w:val="left" w:pos="6663"/>
        </w:tabs>
        <w:spacing w:after="0" w:line="240" w:lineRule="auto"/>
        <w:rPr>
          <w:rFonts w:ascii="Times New Roman" w:hAnsi="Times New Roman" w:cs="Times New Roman"/>
          <w:sz w:val="24"/>
          <w:szCs w:val="24"/>
        </w:rPr>
      </w:pPr>
      <w:r>
        <w:rPr>
          <w:rFonts w:ascii="Times New Roman" w:hAnsi="Times New Roman" w:cs="Times New Roman"/>
          <w:sz w:val="24"/>
          <w:szCs w:val="24"/>
        </w:rPr>
        <w:t>(Robert introduced himself as currently the Interim Team Rector of Dudley)</w:t>
      </w:r>
    </w:p>
    <w:p w14:paraId="1E560AC9" w14:textId="77777777" w:rsidR="003C274E" w:rsidRDefault="003C274E" w:rsidP="003C274E">
      <w:pPr>
        <w:tabs>
          <w:tab w:val="left" w:pos="6663"/>
        </w:tabs>
        <w:spacing w:after="0" w:line="240" w:lineRule="auto"/>
        <w:rPr>
          <w:rFonts w:ascii="Times New Roman" w:hAnsi="Times New Roman" w:cs="Times New Roman"/>
          <w:sz w:val="24"/>
          <w:szCs w:val="24"/>
        </w:rPr>
      </w:pPr>
    </w:p>
    <w:p w14:paraId="65E8795D" w14:textId="77777777" w:rsidR="003C274E" w:rsidRDefault="003C274E" w:rsidP="003C274E">
      <w:pPr>
        <w:tabs>
          <w:tab w:val="left" w:pos="6663"/>
        </w:tabs>
        <w:spacing w:after="0" w:line="240" w:lineRule="auto"/>
        <w:rPr>
          <w:rFonts w:ascii="Times New Roman" w:hAnsi="Times New Roman" w:cs="Times New Roman"/>
          <w:sz w:val="24"/>
          <w:szCs w:val="24"/>
        </w:rPr>
      </w:pPr>
    </w:p>
    <w:p w14:paraId="2284D568" w14:textId="77777777" w:rsidR="003C274E" w:rsidRDefault="003C274E" w:rsidP="003C274E">
      <w:pPr>
        <w:rPr>
          <w:rFonts w:ascii="Times New Roman" w:hAnsi="Times New Roman" w:cs="Times New Roman"/>
          <w:sz w:val="24"/>
          <w:szCs w:val="24"/>
        </w:rPr>
      </w:pPr>
      <w:r>
        <w:rPr>
          <w:rFonts w:ascii="Times New Roman" w:hAnsi="Times New Roman" w:cs="Times New Roman"/>
          <w:sz w:val="24"/>
          <w:szCs w:val="24"/>
        </w:rPr>
        <w:t>Who are “we” and what is “it”? W</w:t>
      </w:r>
      <w:r w:rsidRPr="004D24D8">
        <w:rPr>
          <w:rFonts w:ascii="Times New Roman" w:hAnsi="Times New Roman" w:cs="Times New Roman"/>
          <w:sz w:val="24"/>
          <w:szCs w:val="24"/>
        </w:rPr>
        <w:t xml:space="preserve">hen John was first in touch about this </w:t>
      </w:r>
      <w:proofErr w:type="gramStart"/>
      <w:r w:rsidRPr="004D24D8">
        <w:rPr>
          <w:rFonts w:ascii="Times New Roman" w:hAnsi="Times New Roman" w:cs="Times New Roman"/>
          <w:sz w:val="24"/>
          <w:szCs w:val="24"/>
        </w:rPr>
        <w:t>event</w:t>
      </w:r>
      <w:proofErr w:type="gramEnd"/>
      <w:r w:rsidRPr="004D24D8">
        <w:rPr>
          <w:rFonts w:ascii="Times New Roman" w:hAnsi="Times New Roman" w:cs="Times New Roman"/>
          <w:sz w:val="24"/>
          <w:szCs w:val="24"/>
        </w:rPr>
        <w:t xml:space="preserve"> he said that the theme had been “left purposely vague” and that I might use my “experience of rural ministry and more recently of urban to offer some insights into the similarities, differences, challenges, opportunities....”  Thank you for the openness of the title.  As I mulled it over those two words “we” and “it”, </w:t>
      </w:r>
      <w:r w:rsidRPr="004D24D8">
        <w:rPr>
          <w:rFonts w:ascii="Times New Roman" w:hAnsi="Times New Roman" w:cs="Times New Roman"/>
          <w:i/>
          <w:sz w:val="24"/>
          <w:szCs w:val="24"/>
        </w:rPr>
        <w:t>we</w:t>
      </w:r>
      <w:r w:rsidRPr="004D24D8">
        <w:rPr>
          <w:rFonts w:ascii="Times New Roman" w:hAnsi="Times New Roman" w:cs="Times New Roman"/>
          <w:sz w:val="24"/>
          <w:szCs w:val="24"/>
        </w:rPr>
        <w:t xml:space="preserve"> can’t do </w:t>
      </w:r>
      <w:r w:rsidRPr="004D24D8">
        <w:rPr>
          <w:rFonts w:ascii="Times New Roman" w:hAnsi="Times New Roman" w:cs="Times New Roman"/>
          <w:i/>
          <w:sz w:val="24"/>
          <w:szCs w:val="24"/>
        </w:rPr>
        <w:t>it</w:t>
      </w:r>
      <w:r w:rsidRPr="004D24D8">
        <w:rPr>
          <w:rFonts w:ascii="Times New Roman" w:hAnsi="Times New Roman" w:cs="Times New Roman"/>
          <w:sz w:val="24"/>
          <w:szCs w:val="24"/>
        </w:rPr>
        <w:t xml:space="preserve"> all, played on my mind. What do we mean by them?</w:t>
      </w:r>
    </w:p>
    <w:p w14:paraId="5CFBAA7B" w14:textId="77777777" w:rsidR="003C274E" w:rsidRPr="004D24D8" w:rsidRDefault="003C274E" w:rsidP="003C274E">
      <w:pPr>
        <w:rPr>
          <w:rFonts w:ascii="Times New Roman" w:hAnsi="Times New Roman" w:cs="Times New Roman"/>
          <w:sz w:val="24"/>
          <w:szCs w:val="24"/>
        </w:rPr>
      </w:pPr>
    </w:p>
    <w:p w14:paraId="3DC81743" w14:textId="77777777" w:rsidR="003C274E" w:rsidRDefault="003C274E" w:rsidP="003C274E">
      <w:pPr>
        <w:spacing w:after="0"/>
        <w:rPr>
          <w:rFonts w:ascii="Times New Roman" w:hAnsi="Times New Roman" w:cs="Times New Roman"/>
          <w:sz w:val="24"/>
          <w:szCs w:val="24"/>
        </w:rPr>
      </w:pPr>
      <w:r w:rsidRPr="004D24D8">
        <w:rPr>
          <w:rFonts w:ascii="Times New Roman" w:hAnsi="Times New Roman" w:cs="Times New Roman"/>
          <w:sz w:val="24"/>
          <w:szCs w:val="24"/>
        </w:rPr>
        <w:t xml:space="preserve">Let me explain my thinking by telling you of a conversation a few months ago with a retired priest, Michael Brierly (author of Camberwell), now aged 84 and living in </w:t>
      </w:r>
      <w:proofErr w:type="spellStart"/>
      <w:r w:rsidRPr="004D24D8">
        <w:rPr>
          <w:rFonts w:ascii="Times New Roman" w:hAnsi="Times New Roman" w:cs="Times New Roman"/>
          <w:sz w:val="24"/>
          <w:szCs w:val="24"/>
        </w:rPr>
        <w:t>Cradely</w:t>
      </w:r>
      <w:proofErr w:type="spellEnd"/>
      <w:r w:rsidRPr="004D24D8">
        <w:rPr>
          <w:rFonts w:ascii="Times New Roman" w:hAnsi="Times New Roman" w:cs="Times New Roman"/>
          <w:sz w:val="24"/>
          <w:szCs w:val="24"/>
        </w:rPr>
        <w:t xml:space="preserve"> Heath he leads worship once a month in one of the churches that is part of the Dudley Team. I wanted to make sure that the congregation weren’t overloading him.  I also wanted to hear about his earlier ministry, because he had been rector of Eastham with Rochford from 1971 to 1979. They’re two villages in the stunningly beautiful </w:t>
      </w:r>
      <w:proofErr w:type="spellStart"/>
      <w:r w:rsidRPr="004D24D8">
        <w:rPr>
          <w:rFonts w:ascii="Times New Roman" w:hAnsi="Times New Roman" w:cs="Times New Roman"/>
          <w:sz w:val="24"/>
          <w:szCs w:val="24"/>
        </w:rPr>
        <w:t>Teme</w:t>
      </w:r>
      <w:proofErr w:type="spellEnd"/>
      <w:r w:rsidRPr="004D24D8">
        <w:rPr>
          <w:rFonts w:ascii="Times New Roman" w:hAnsi="Times New Roman" w:cs="Times New Roman"/>
          <w:sz w:val="24"/>
          <w:szCs w:val="24"/>
        </w:rPr>
        <w:t xml:space="preserve"> Valley. They’re also now part of </w:t>
      </w:r>
      <w:proofErr w:type="spellStart"/>
      <w:r w:rsidRPr="004D24D8">
        <w:rPr>
          <w:rFonts w:ascii="Times New Roman" w:hAnsi="Times New Roman" w:cs="Times New Roman"/>
          <w:sz w:val="24"/>
          <w:szCs w:val="24"/>
        </w:rPr>
        <w:t>Teme</w:t>
      </w:r>
      <w:proofErr w:type="spellEnd"/>
      <w:r w:rsidRPr="004D24D8">
        <w:rPr>
          <w:rFonts w:ascii="Times New Roman" w:hAnsi="Times New Roman" w:cs="Times New Roman"/>
          <w:sz w:val="24"/>
          <w:szCs w:val="24"/>
        </w:rPr>
        <w:t xml:space="preserve"> Valley South parish which is made up of Eastham and Rochford – </w:t>
      </w:r>
      <w:proofErr w:type="gramStart"/>
      <w:r w:rsidRPr="004D24D8">
        <w:rPr>
          <w:rFonts w:ascii="Times New Roman" w:hAnsi="Times New Roman" w:cs="Times New Roman"/>
          <w:sz w:val="24"/>
          <w:szCs w:val="24"/>
        </w:rPr>
        <w:t>and also</w:t>
      </w:r>
      <w:proofErr w:type="gramEnd"/>
      <w:r w:rsidRPr="004D24D8">
        <w:rPr>
          <w:rFonts w:ascii="Times New Roman" w:hAnsi="Times New Roman" w:cs="Times New Roman"/>
          <w:sz w:val="24"/>
          <w:szCs w:val="24"/>
        </w:rPr>
        <w:t xml:space="preserve"> Hanley William, Hanley Childe, Stoke Bliss, </w:t>
      </w:r>
      <w:proofErr w:type="spellStart"/>
      <w:r w:rsidRPr="004D24D8">
        <w:rPr>
          <w:rFonts w:ascii="Times New Roman" w:hAnsi="Times New Roman" w:cs="Times New Roman"/>
          <w:sz w:val="24"/>
          <w:szCs w:val="24"/>
        </w:rPr>
        <w:t>Kyre</w:t>
      </w:r>
      <w:proofErr w:type="spellEnd"/>
      <w:r w:rsidRPr="004D24D8">
        <w:rPr>
          <w:rFonts w:ascii="Times New Roman" w:hAnsi="Times New Roman" w:cs="Times New Roman"/>
          <w:sz w:val="24"/>
          <w:szCs w:val="24"/>
        </w:rPr>
        <w:t xml:space="preserve"> and Stanfo</w:t>
      </w:r>
      <w:r>
        <w:rPr>
          <w:rFonts w:ascii="Times New Roman" w:hAnsi="Times New Roman" w:cs="Times New Roman"/>
          <w:sz w:val="24"/>
          <w:szCs w:val="24"/>
        </w:rPr>
        <w:t xml:space="preserve">rd on </w:t>
      </w:r>
      <w:proofErr w:type="spellStart"/>
      <w:r>
        <w:rPr>
          <w:rFonts w:ascii="Times New Roman" w:hAnsi="Times New Roman" w:cs="Times New Roman"/>
          <w:sz w:val="24"/>
          <w:szCs w:val="24"/>
        </w:rPr>
        <w:t>Teme</w:t>
      </w:r>
      <w:proofErr w:type="spellEnd"/>
      <w:r>
        <w:rPr>
          <w:rFonts w:ascii="Times New Roman" w:hAnsi="Times New Roman" w:cs="Times New Roman"/>
          <w:sz w:val="24"/>
          <w:szCs w:val="24"/>
        </w:rPr>
        <w:t xml:space="preserve">! That’s where I was Priest in Charge </w:t>
      </w:r>
      <w:r w:rsidRPr="004D24D8">
        <w:rPr>
          <w:rFonts w:ascii="Times New Roman" w:hAnsi="Times New Roman" w:cs="Times New Roman"/>
          <w:sz w:val="24"/>
          <w:szCs w:val="24"/>
        </w:rPr>
        <w:t xml:space="preserve">from 2010-17. When in the 1970s Michael was </w:t>
      </w:r>
      <w:proofErr w:type="gramStart"/>
      <w:r w:rsidRPr="004D24D8">
        <w:rPr>
          <w:rFonts w:ascii="Times New Roman" w:hAnsi="Times New Roman" w:cs="Times New Roman"/>
          <w:sz w:val="24"/>
          <w:szCs w:val="24"/>
        </w:rPr>
        <w:t>there</w:t>
      </w:r>
      <w:proofErr w:type="gramEnd"/>
      <w:r w:rsidRPr="004D24D8">
        <w:rPr>
          <w:rFonts w:ascii="Times New Roman" w:hAnsi="Times New Roman" w:cs="Times New Roman"/>
          <w:sz w:val="24"/>
          <w:szCs w:val="24"/>
        </w:rPr>
        <w:t xml:space="preserve"> he had two villages, each having 60 – yes six zero- households. When I was there, I had heard from older residents about the wonderful ministry he had. He organised village choirs.  He started the Eastham village fete </w:t>
      </w:r>
      <w:proofErr w:type="gramStart"/>
      <w:r w:rsidRPr="004D24D8">
        <w:rPr>
          <w:rFonts w:ascii="Times New Roman" w:hAnsi="Times New Roman" w:cs="Times New Roman"/>
          <w:sz w:val="24"/>
          <w:szCs w:val="24"/>
        </w:rPr>
        <w:t>-  an</w:t>
      </w:r>
      <w:proofErr w:type="gramEnd"/>
      <w:r w:rsidRPr="004D24D8">
        <w:rPr>
          <w:rFonts w:ascii="Times New Roman" w:hAnsi="Times New Roman" w:cs="Times New Roman"/>
          <w:sz w:val="24"/>
          <w:szCs w:val="24"/>
        </w:rPr>
        <w:t xml:space="preserve"> event still going strong and set up to raise funds to be shared between the village church and the village hall. He knew all the people of the villages and visited as they had need. He led worship – there was a service in each church every Sunday at the same time. And indeed, with his musical skills, he would often not only lead the worship but also provide the music. His was a ministry described </w:t>
      </w:r>
      <w:r>
        <w:rPr>
          <w:rFonts w:ascii="Times New Roman" w:hAnsi="Times New Roman" w:cs="Times New Roman"/>
          <w:sz w:val="24"/>
          <w:szCs w:val="24"/>
        </w:rPr>
        <w:t>in Betjeman’s “Blame the vicar”:</w:t>
      </w:r>
    </w:p>
    <w:p w14:paraId="4031325E" w14:textId="77777777" w:rsidR="003C274E" w:rsidRPr="004D24D8" w:rsidRDefault="003C274E" w:rsidP="003C274E">
      <w:pPr>
        <w:spacing w:after="0"/>
        <w:rPr>
          <w:rFonts w:ascii="Times New Roman" w:hAnsi="Times New Roman" w:cs="Times New Roman"/>
          <w:sz w:val="24"/>
          <w:szCs w:val="24"/>
        </w:rPr>
      </w:pPr>
    </w:p>
    <w:p w14:paraId="3A660F80" w14:textId="77777777" w:rsidR="003C274E" w:rsidRPr="004D24D8" w:rsidRDefault="003C274E" w:rsidP="003C274E">
      <w:pPr>
        <w:spacing w:after="0"/>
        <w:ind w:left="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4D24D8">
        <w:rPr>
          <w:rFonts w:ascii="Times New Roman" w:hAnsi="Times New Roman" w:cs="Times New Roman"/>
          <w:sz w:val="24"/>
          <w:szCs w:val="24"/>
        </w:rPr>
        <w:t>To preach on Sunday is his task</w:t>
      </w:r>
    </w:p>
    <w:p w14:paraId="786D62AF" w14:textId="77777777" w:rsidR="003C274E" w:rsidRPr="004D24D8" w:rsidRDefault="003C274E" w:rsidP="003C274E">
      <w:pPr>
        <w:spacing w:after="0"/>
        <w:ind w:left="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4D24D8">
        <w:rPr>
          <w:rFonts w:ascii="Times New Roman" w:hAnsi="Times New Roman" w:cs="Times New Roman"/>
          <w:sz w:val="24"/>
          <w:szCs w:val="24"/>
        </w:rPr>
        <w:t>And lend his mower when we ask</w:t>
      </w:r>
    </w:p>
    <w:p w14:paraId="176FD4D4" w14:textId="77777777" w:rsidR="003C274E" w:rsidRPr="004D24D8" w:rsidRDefault="003C274E" w:rsidP="003C274E">
      <w:pPr>
        <w:spacing w:after="0"/>
        <w:ind w:left="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4D24D8">
        <w:rPr>
          <w:rFonts w:ascii="Times New Roman" w:hAnsi="Times New Roman" w:cs="Times New Roman"/>
          <w:sz w:val="24"/>
          <w:szCs w:val="24"/>
        </w:rPr>
        <w:t>And organise our village fetes</w:t>
      </w:r>
    </w:p>
    <w:p w14:paraId="3844893B" w14:textId="77777777" w:rsidR="003C274E" w:rsidRPr="004D24D8" w:rsidRDefault="003C274E" w:rsidP="003C274E">
      <w:pPr>
        <w:spacing w:after="0"/>
        <w:ind w:left="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4D24D8">
        <w:rPr>
          <w:rFonts w:ascii="Times New Roman" w:hAnsi="Times New Roman" w:cs="Times New Roman"/>
          <w:sz w:val="24"/>
          <w:szCs w:val="24"/>
        </w:rPr>
        <w:t>And sing a Christmas with the waits</w:t>
      </w:r>
    </w:p>
    <w:p w14:paraId="38516976" w14:textId="77777777" w:rsidR="003C274E" w:rsidRPr="004D24D8" w:rsidRDefault="003C274E" w:rsidP="003C274E">
      <w:pPr>
        <w:spacing w:after="0"/>
        <w:ind w:left="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4D24D8">
        <w:rPr>
          <w:rFonts w:ascii="Times New Roman" w:hAnsi="Times New Roman" w:cs="Times New Roman"/>
          <w:sz w:val="24"/>
          <w:szCs w:val="24"/>
        </w:rPr>
        <w:t>And in his car to give us lifts</w:t>
      </w:r>
    </w:p>
    <w:p w14:paraId="2647A338" w14:textId="77777777" w:rsidR="003C274E" w:rsidRPr="004D24D8" w:rsidRDefault="003C274E" w:rsidP="003C274E">
      <w:pPr>
        <w:spacing w:after="0"/>
        <w:ind w:left="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4D24D8">
        <w:rPr>
          <w:rFonts w:ascii="Times New Roman" w:hAnsi="Times New Roman" w:cs="Times New Roman"/>
          <w:sz w:val="24"/>
          <w:szCs w:val="24"/>
        </w:rPr>
        <w:t>And when we quarrel, heal the rifts</w:t>
      </w:r>
    </w:p>
    <w:p w14:paraId="254D5C89" w14:textId="77777777" w:rsidR="003C274E" w:rsidRPr="004D24D8" w:rsidRDefault="003C274E" w:rsidP="003C274E">
      <w:pPr>
        <w:spacing w:after="0"/>
        <w:rPr>
          <w:rFonts w:ascii="Times New Roman" w:hAnsi="Times New Roman" w:cs="Times New Roman"/>
          <w:sz w:val="24"/>
          <w:szCs w:val="24"/>
        </w:rPr>
      </w:pPr>
      <w:r w:rsidRPr="004D24D8">
        <w:rPr>
          <w:rFonts w:ascii="Times New Roman" w:hAnsi="Times New Roman" w:cs="Times New Roman"/>
          <w:sz w:val="24"/>
          <w:szCs w:val="24"/>
        </w:rPr>
        <w:t xml:space="preserve">  </w:t>
      </w:r>
    </w:p>
    <w:p w14:paraId="23E3A84C" w14:textId="77777777" w:rsidR="003C274E" w:rsidRPr="004D24D8" w:rsidRDefault="003C274E" w:rsidP="003C274E">
      <w:pPr>
        <w:spacing w:after="0"/>
        <w:rPr>
          <w:rFonts w:ascii="Times New Roman" w:hAnsi="Times New Roman" w:cs="Times New Roman"/>
          <w:sz w:val="24"/>
          <w:szCs w:val="24"/>
        </w:rPr>
      </w:pPr>
      <w:r w:rsidRPr="004D24D8">
        <w:rPr>
          <w:rFonts w:ascii="Times New Roman" w:hAnsi="Times New Roman" w:cs="Times New Roman"/>
          <w:sz w:val="24"/>
          <w:szCs w:val="24"/>
        </w:rPr>
        <w:t xml:space="preserve">If in the 1970s you had asked </w:t>
      </w:r>
      <w:proofErr w:type="gramStart"/>
      <w:r w:rsidRPr="004D24D8">
        <w:rPr>
          <w:rFonts w:ascii="Times New Roman" w:hAnsi="Times New Roman" w:cs="Times New Roman"/>
          <w:sz w:val="24"/>
          <w:szCs w:val="24"/>
        </w:rPr>
        <w:t>Michael</w:t>
      </w:r>
      <w:proofErr w:type="gramEnd"/>
      <w:r w:rsidRPr="004D24D8">
        <w:rPr>
          <w:rFonts w:ascii="Times New Roman" w:hAnsi="Times New Roman" w:cs="Times New Roman"/>
          <w:sz w:val="24"/>
          <w:szCs w:val="24"/>
        </w:rPr>
        <w:t xml:space="preserve"> the question what was “it” – what was the task to be done</w:t>
      </w:r>
      <w:r>
        <w:rPr>
          <w:rFonts w:ascii="Times New Roman" w:hAnsi="Times New Roman" w:cs="Times New Roman"/>
          <w:sz w:val="24"/>
          <w:szCs w:val="24"/>
        </w:rPr>
        <w:t xml:space="preserve"> </w:t>
      </w:r>
      <w:r w:rsidRPr="004D24D8">
        <w:rPr>
          <w:rFonts w:ascii="Times New Roman" w:hAnsi="Times New Roman" w:cs="Times New Roman"/>
          <w:sz w:val="24"/>
          <w:szCs w:val="24"/>
        </w:rPr>
        <w:t>- I suspect his reply would have been about caring for all the people in his charge. That’s what he’d been trained for (Lichfield theological college 1957). And if you had asked whose responsibility it was to do the “it”, the answer would have been that it was his as rector.  “We” were the clergy and their wives – and it was wives back then.  And “it” was to be the village parson – the person who looked after the welfare of all in the village and of the village itself.</w:t>
      </w:r>
    </w:p>
    <w:p w14:paraId="6FBC2BBF" w14:textId="77777777" w:rsidR="003C274E" w:rsidRPr="004D24D8" w:rsidRDefault="003C274E" w:rsidP="003C274E">
      <w:pPr>
        <w:spacing w:after="0"/>
        <w:rPr>
          <w:rFonts w:ascii="Times New Roman" w:hAnsi="Times New Roman" w:cs="Times New Roman"/>
          <w:sz w:val="24"/>
          <w:szCs w:val="24"/>
        </w:rPr>
      </w:pPr>
    </w:p>
    <w:p w14:paraId="20E72ACF" w14:textId="77777777" w:rsidR="003C274E" w:rsidRPr="004D24D8" w:rsidRDefault="003C274E" w:rsidP="003C274E">
      <w:pPr>
        <w:spacing w:after="0"/>
        <w:rPr>
          <w:rFonts w:ascii="Times New Roman" w:hAnsi="Times New Roman" w:cs="Times New Roman"/>
          <w:sz w:val="24"/>
          <w:szCs w:val="24"/>
        </w:rPr>
      </w:pPr>
      <w:proofErr w:type="gramStart"/>
      <w:r w:rsidRPr="004D24D8">
        <w:rPr>
          <w:rFonts w:ascii="Times New Roman" w:hAnsi="Times New Roman" w:cs="Times New Roman"/>
          <w:sz w:val="24"/>
          <w:szCs w:val="24"/>
        </w:rPr>
        <w:t>Of course</w:t>
      </w:r>
      <w:proofErr w:type="gramEnd"/>
      <w:r w:rsidRPr="004D24D8">
        <w:rPr>
          <w:rFonts w:ascii="Times New Roman" w:hAnsi="Times New Roman" w:cs="Times New Roman"/>
          <w:sz w:val="24"/>
          <w:szCs w:val="24"/>
        </w:rPr>
        <w:t xml:space="preserve"> times changed – and this is NOT a lament for the “good old days”. The number of </w:t>
      </w:r>
      <w:proofErr w:type="gramStart"/>
      <w:r w:rsidRPr="004D24D8">
        <w:rPr>
          <w:rFonts w:ascii="Times New Roman" w:hAnsi="Times New Roman" w:cs="Times New Roman"/>
          <w:sz w:val="24"/>
          <w:szCs w:val="24"/>
        </w:rPr>
        <w:t>clergy</w:t>
      </w:r>
      <w:proofErr w:type="gramEnd"/>
      <w:r w:rsidRPr="004D24D8">
        <w:rPr>
          <w:rFonts w:ascii="Times New Roman" w:hAnsi="Times New Roman" w:cs="Times New Roman"/>
          <w:sz w:val="24"/>
          <w:szCs w:val="24"/>
        </w:rPr>
        <w:t xml:space="preserve"> has fallen significantly and so Michael was asked to take on the </w:t>
      </w:r>
      <w:proofErr w:type="spellStart"/>
      <w:r w:rsidRPr="004D24D8">
        <w:rPr>
          <w:rFonts w:ascii="Times New Roman" w:hAnsi="Times New Roman" w:cs="Times New Roman"/>
          <w:sz w:val="24"/>
          <w:szCs w:val="24"/>
        </w:rPr>
        <w:t>Hanleys</w:t>
      </w:r>
      <w:proofErr w:type="spellEnd"/>
      <w:r w:rsidRPr="004D24D8">
        <w:rPr>
          <w:rFonts w:ascii="Times New Roman" w:hAnsi="Times New Roman" w:cs="Times New Roman"/>
          <w:sz w:val="24"/>
          <w:szCs w:val="24"/>
        </w:rPr>
        <w:t xml:space="preserve"> and Stoke </w:t>
      </w:r>
      <w:r w:rsidRPr="004D24D8">
        <w:rPr>
          <w:rFonts w:ascii="Times New Roman" w:hAnsi="Times New Roman" w:cs="Times New Roman"/>
          <w:sz w:val="24"/>
          <w:szCs w:val="24"/>
        </w:rPr>
        <w:lastRenderedPageBreak/>
        <w:t xml:space="preserve">Bliss as well.  In the conversation I had with Michael, he told me of how he had seen the bishop at that time and that he (Michael) had said to the bishop (about the suggestion he take on the extra villages), “I don’t know how to do it.”  The bishop’s response (I’m told) was “Just tell them in Eastham that you’ll be in Stoke Bliss the following Sunday and they’ll all have to go there.” </w:t>
      </w:r>
    </w:p>
    <w:p w14:paraId="5F621ABE" w14:textId="77777777" w:rsidR="003C274E" w:rsidRDefault="003C274E" w:rsidP="003C274E">
      <w:pPr>
        <w:spacing w:after="0"/>
        <w:rPr>
          <w:rFonts w:ascii="Times New Roman" w:hAnsi="Times New Roman" w:cs="Times New Roman"/>
          <w:sz w:val="24"/>
          <w:szCs w:val="24"/>
        </w:rPr>
      </w:pPr>
    </w:p>
    <w:p w14:paraId="51A8D92B" w14:textId="77777777" w:rsidR="003C274E" w:rsidRPr="004D24D8" w:rsidRDefault="003C274E" w:rsidP="003C274E">
      <w:pPr>
        <w:spacing w:after="0"/>
        <w:rPr>
          <w:rFonts w:ascii="Times New Roman" w:hAnsi="Times New Roman" w:cs="Times New Roman"/>
          <w:sz w:val="24"/>
          <w:szCs w:val="24"/>
        </w:rPr>
      </w:pPr>
    </w:p>
    <w:p w14:paraId="55A020E9" w14:textId="77777777" w:rsidR="003C274E" w:rsidRPr="004D24D8" w:rsidRDefault="003C274E" w:rsidP="003C274E">
      <w:pPr>
        <w:spacing w:after="0"/>
        <w:rPr>
          <w:rFonts w:ascii="Times New Roman" w:hAnsi="Times New Roman" w:cs="Times New Roman"/>
          <w:sz w:val="24"/>
          <w:szCs w:val="24"/>
        </w:rPr>
      </w:pPr>
      <w:r w:rsidRPr="004D24D8">
        <w:rPr>
          <w:rFonts w:ascii="Times New Roman" w:hAnsi="Times New Roman" w:cs="Times New Roman"/>
          <w:sz w:val="24"/>
          <w:szCs w:val="24"/>
        </w:rPr>
        <w:t>Notice that in the Bishop’s response, alongside the naive assumption that parishioners would do what they were told and travel to neighbouring villages, the role of the clergy – the “it” that they were supposed to do, was only talked about in terms of Sunday worship rather than being the village parson  with its holistic responsibility for the entire populations.</w:t>
      </w:r>
    </w:p>
    <w:p w14:paraId="7B1B5FC3" w14:textId="77777777" w:rsidR="003C274E" w:rsidRDefault="003C274E" w:rsidP="003C274E">
      <w:pPr>
        <w:spacing w:after="0"/>
        <w:rPr>
          <w:rFonts w:ascii="Times New Roman" w:hAnsi="Times New Roman" w:cs="Times New Roman"/>
          <w:sz w:val="24"/>
          <w:szCs w:val="24"/>
        </w:rPr>
      </w:pPr>
    </w:p>
    <w:p w14:paraId="6435A2DD" w14:textId="77777777" w:rsidR="003C274E" w:rsidRPr="004D24D8" w:rsidRDefault="003C274E" w:rsidP="003C274E">
      <w:pPr>
        <w:spacing w:after="0"/>
        <w:rPr>
          <w:rFonts w:ascii="Times New Roman" w:hAnsi="Times New Roman" w:cs="Times New Roman"/>
          <w:sz w:val="24"/>
          <w:szCs w:val="24"/>
        </w:rPr>
      </w:pPr>
    </w:p>
    <w:p w14:paraId="78B5EF31" w14:textId="77777777" w:rsidR="003C274E" w:rsidRPr="004D24D8" w:rsidRDefault="003C274E" w:rsidP="003C274E">
      <w:pPr>
        <w:spacing w:after="0"/>
        <w:rPr>
          <w:rFonts w:ascii="Times New Roman" w:hAnsi="Times New Roman" w:cs="Times New Roman"/>
          <w:sz w:val="24"/>
          <w:szCs w:val="24"/>
        </w:rPr>
      </w:pPr>
      <w:r w:rsidRPr="004D24D8">
        <w:rPr>
          <w:rFonts w:ascii="Times New Roman" w:hAnsi="Times New Roman" w:cs="Times New Roman"/>
          <w:sz w:val="24"/>
          <w:szCs w:val="24"/>
        </w:rPr>
        <w:t xml:space="preserve">Unsurprisingly Michael, much as he and his wife love the </w:t>
      </w:r>
      <w:proofErr w:type="spellStart"/>
      <w:r w:rsidRPr="004D24D8">
        <w:rPr>
          <w:rFonts w:ascii="Times New Roman" w:hAnsi="Times New Roman" w:cs="Times New Roman"/>
          <w:sz w:val="24"/>
          <w:szCs w:val="24"/>
        </w:rPr>
        <w:t>Teme</w:t>
      </w:r>
      <w:proofErr w:type="spellEnd"/>
      <w:r w:rsidRPr="004D24D8">
        <w:rPr>
          <w:rFonts w:ascii="Times New Roman" w:hAnsi="Times New Roman" w:cs="Times New Roman"/>
          <w:sz w:val="24"/>
          <w:szCs w:val="24"/>
        </w:rPr>
        <w:t xml:space="preserve"> Valley, moved to Dudley where he was vicar of a single church and one congregation.  A former churchwarden, now dead, told me that Michael had said to him, “They want me to take on Stoke Bliss and the </w:t>
      </w:r>
      <w:proofErr w:type="spellStart"/>
      <w:r w:rsidRPr="004D24D8">
        <w:rPr>
          <w:rFonts w:ascii="Times New Roman" w:hAnsi="Times New Roman" w:cs="Times New Roman"/>
          <w:sz w:val="24"/>
          <w:szCs w:val="24"/>
        </w:rPr>
        <w:t>Hanelys</w:t>
      </w:r>
      <w:proofErr w:type="spellEnd"/>
      <w:r w:rsidRPr="004D24D8">
        <w:rPr>
          <w:rFonts w:ascii="Times New Roman" w:hAnsi="Times New Roman" w:cs="Times New Roman"/>
          <w:sz w:val="24"/>
          <w:szCs w:val="24"/>
        </w:rPr>
        <w:t xml:space="preserve"> as well, and I don’t think I can do it properly.”  None of this is in any way to denigrate Michael or his ministry. He did, or rather as he’s still active, he does what he was trained for.</w:t>
      </w:r>
    </w:p>
    <w:p w14:paraId="76A6351E" w14:textId="77777777" w:rsidR="003C274E" w:rsidRDefault="003C274E" w:rsidP="003C274E">
      <w:pPr>
        <w:spacing w:after="0"/>
        <w:rPr>
          <w:rFonts w:ascii="Times New Roman" w:hAnsi="Times New Roman" w:cs="Times New Roman"/>
          <w:sz w:val="24"/>
          <w:szCs w:val="24"/>
        </w:rPr>
      </w:pPr>
    </w:p>
    <w:p w14:paraId="6150A5B9" w14:textId="77777777" w:rsidR="003C274E" w:rsidRPr="004D24D8" w:rsidRDefault="003C274E" w:rsidP="003C274E">
      <w:pPr>
        <w:spacing w:after="0"/>
        <w:rPr>
          <w:rFonts w:ascii="Times New Roman" w:hAnsi="Times New Roman" w:cs="Times New Roman"/>
          <w:sz w:val="24"/>
          <w:szCs w:val="24"/>
        </w:rPr>
      </w:pPr>
    </w:p>
    <w:p w14:paraId="6DF2A4B6" w14:textId="77777777" w:rsidR="003C274E" w:rsidRPr="004D24D8" w:rsidRDefault="003C274E" w:rsidP="003C274E">
      <w:pPr>
        <w:spacing w:after="0"/>
        <w:rPr>
          <w:rFonts w:ascii="Times New Roman" w:hAnsi="Times New Roman" w:cs="Times New Roman"/>
          <w:sz w:val="24"/>
          <w:szCs w:val="24"/>
        </w:rPr>
      </w:pPr>
      <w:proofErr w:type="gramStart"/>
      <w:r w:rsidRPr="004D24D8">
        <w:rPr>
          <w:rFonts w:ascii="Times New Roman" w:hAnsi="Times New Roman" w:cs="Times New Roman"/>
          <w:sz w:val="24"/>
          <w:szCs w:val="24"/>
        </w:rPr>
        <w:t>Also</w:t>
      </w:r>
      <w:proofErr w:type="gramEnd"/>
      <w:r w:rsidRPr="004D24D8">
        <w:rPr>
          <w:rFonts w:ascii="Times New Roman" w:hAnsi="Times New Roman" w:cs="Times New Roman"/>
          <w:sz w:val="24"/>
          <w:szCs w:val="24"/>
        </w:rPr>
        <w:t xml:space="preserve"> it’s not to belittle his view of “it”.  The church’s task is the same task that Jesus had. “As the Father sent Me, so I send you...”. Jesus in the synagogue in Capernaum identifies his task as good news for the poor, freedom for prisoners, sight for the blind, freedom for the oppressed and to proclaim the year of the </w:t>
      </w:r>
      <w:proofErr w:type="gramStart"/>
      <w:r w:rsidRPr="004D24D8">
        <w:rPr>
          <w:rFonts w:ascii="Times New Roman" w:hAnsi="Times New Roman" w:cs="Times New Roman"/>
          <w:sz w:val="24"/>
          <w:szCs w:val="24"/>
        </w:rPr>
        <w:t>lords</w:t>
      </w:r>
      <w:proofErr w:type="gramEnd"/>
      <w:r w:rsidRPr="004D24D8">
        <w:rPr>
          <w:rFonts w:ascii="Times New Roman" w:hAnsi="Times New Roman" w:cs="Times New Roman"/>
          <w:sz w:val="24"/>
          <w:szCs w:val="24"/>
        </w:rPr>
        <w:t xml:space="preserve"> favour.  That resonates with what Michael was doing back in the 70s and which people remember with affection.  I would suggest that the “it” that we can’t do on our own, is all that makes for individual and community wellbeing.  I would argue that anything that pushes the church’s role into being merely suppliers of religious services for the people who like that sort of </w:t>
      </w:r>
      <w:proofErr w:type="gramStart"/>
      <w:r w:rsidRPr="004D24D8">
        <w:rPr>
          <w:rFonts w:ascii="Times New Roman" w:hAnsi="Times New Roman" w:cs="Times New Roman"/>
          <w:sz w:val="24"/>
          <w:szCs w:val="24"/>
        </w:rPr>
        <w:t>thing  -</w:t>
      </w:r>
      <w:proofErr w:type="gramEnd"/>
      <w:r w:rsidRPr="004D24D8">
        <w:rPr>
          <w:rFonts w:ascii="Times New Roman" w:hAnsi="Times New Roman" w:cs="Times New Roman"/>
          <w:sz w:val="24"/>
          <w:szCs w:val="24"/>
        </w:rPr>
        <w:t xml:space="preserve"> as the then bishop’s reported response to Michael implies – is selling out what God is looking for.</w:t>
      </w:r>
    </w:p>
    <w:p w14:paraId="10A5D9A6" w14:textId="77777777" w:rsidR="003C274E" w:rsidRDefault="003C274E" w:rsidP="003C274E">
      <w:pPr>
        <w:spacing w:after="0"/>
        <w:rPr>
          <w:rFonts w:ascii="Times New Roman" w:hAnsi="Times New Roman" w:cs="Times New Roman"/>
          <w:sz w:val="24"/>
          <w:szCs w:val="24"/>
        </w:rPr>
      </w:pPr>
    </w:p>
    <w:p w14:paraId="459B6EC6" w14:textId="77777777" w:rsidR="003C274E" w:rsidRPr="004D24D8" w:rsidRDefault="003C274E" w:rsidP="003C274E">
      <w:pPr>
        <w:spacing w:after="0"/>
        <w:rPr>
          <w:rFonts w:ascii="Times New Roman" w:hAnsi="Times New Roman" w:cs="Times New Roman"/>
          <w:sz w:val="24"/>
          <w:szCs w:val="24"/>
        </w:rPr>
      </w:pPr>
      <w:r w:rsidRPr="004D24D8">
        <w:rPr>
          <w:rFonts w:ascii="Times New Roman" w:hAnsi="Times New Roman" w:cs="Times New Roman"/>
          <w:sz w:val="24"/>
          <w:szCs w:val="24"/>
        </w:rPr>
        <w:t xml:space="preserve"> </w:t>
      </w:r>
    </w:p>
    <w:p w14:paraId="76F587FB" w14:textId="77777777" w:rsidR="003C274E" w:rsidRDefault="003C274E" w:rsidP="003C274E">
      <w:pPr>
        <w:spacing w:after="0"/>
        <w:rPr>
          <w:rFonts w:ascii="Times New Roman" w:hAnsi="Times New Roman" w:cs="Times New Roman"/>
          <w:sz w:val="24"/>
          <w:szCs w:val="24"/>
        </w:rPr>
      </w:pPr>
      <w:r w:rsidRPr="004D24D8">
        <w:rPr>
          <w:rFonts w:ascii="Times New Roman" w:hAnsi="Times New Roman" w:cs="Times New Roman"/>
          <w:sz w:val="24"/>
          <w:szCs w:val="24"/>
        </w:rPr>
        <w:t xml:space="preserve">The Bishop’s reported response was naive about people’s willingness to travel. The assumption that you just “tell them next week they have to go to Stoke Bliss” doesn’t stand up to scrutiny.  Any of us who have been involved in rural ministry know that people have </w:t>
      </w:r>
      <w:r w:rsidRPr="004D24D8">
        <w:rPr>
          <w:rFonts w:ascii="Times New Roman" w:hAnsi="Times New Roman" w:cs="Times New Roman"/>
          <w:sz w:val="24"/>
          <w:szCs w:val="24"/>
          <w:u w:val="single"/>
        </w:rPr>
        <w:t>their</w:t>
      </w:r>
      <w:r w:rsidRPr="004D24D8">
        <w:rPr>
          <w:rFonts w:ascii="Times New Roman" w:hAnsi="Times New Roman" w:cs="Times New Roman"/>
          <w:sz w:val="24"/>
          <w:szCs w:val="24"/>
        </w:rPr>
        <w:t xml:space="preserve"> chu</w:t>
      </w:r>
      <w:r>
        <w:rPr>
          <w:rFonts w:ascii="Times New Roman" w:hAnsi="Times New Roman" w:cs="Times New Roman"/>
          <w:sz w:val="24"/>
          <w:szCs w:val="24"/>
        </w:rPr>
        <w:t xml:space="preserve">rch which they go to. </w:t>
      </w:r>
    </w:p>
    <w:p w14:paraId="446E9128" w14:textId="77777777" w:rsidR="003C274E" w:rsidRDefault="003C274E" w:rsidP="003C274E">
      <w:pPr>
        <w:spacing w:after="0"/>
        <w:rPr>
          <w:rFonts w:ascii="Times New Roman" w:hAnsi="Times New Roman" w:cs="Times New Roman"/>
          <w:sz w:val="24"/>
          <w:szCs w:val="24"/>
        </w:rPr>
      </w:pPr>
    </w:p>
    <w:p w14:paraId="60C397CD" w14:textId="77777777" w:rsidR="003C274E" w:rsidRPr="004D24D8" w:rsidRDefault="003C274E" w:rsidP="003C274E">
      <w:pPr>
        <w:spacing w:after="0"/>
        <w:rPr>
          <w:rFonts w:ascii="Times New Roman" w:hAnsi="Times New Roman" w:cs="Times New Roman"/>
          <w:sz w:val="24"/>
          <w:szCs w:val="24"/>
        </w:rPr>
      </w:pPr>
      <w:r>
        <w:rPr>
          <w:rFonts w:ascii="Times New Roman" w:hAnsi="Times New Roman" w:cs="Times New Roman"/>
          <w:sz w:val="24"/>
          <w:szCs w:val="24"/>
        </w:rPr>
        <w:t xml:space="preserve">Over a four year period during my time as Vicar of </w:t>
      </w:r>
      <w:proofErr w:type="spellStart"/>
      <w:r>
        <w:rPr>
          <w:rFonts w:ascii="Times New Roman" w:hAnsi="Times New Roman" w:cs="Times New Roman"/>
          <w:sz w:val="24"/>
          <w:szCs w:val="24"/>
        </w:rPr>
        <w:t>Teme</w:t>
      </w:r>
      <w:proofErr w:type="spellEnd"/>
      <w:r>
        <w:rPr>
          <w:rFonts w:ascii="Times New Roman" w:hAnsi="Times New Roman" w:cs="Times New Roman"/>
          <w:sz w:val="24"/>
          <w:szCs w:val="24"/>
        </w:rPr>
        <w:t xml:space="preserve"> Valley </w:t>
      </w:r>
      <w:proofErr w:type="gramStart"/>
      <w:r>
        <w:rPr>
          <w:rFonts w:ascii="Times New Roman" w:hAnsi="Times New Roman" w:cs="Times New Roman"/>
          <w:sz w:val="24"/>
          <w:szCs w:val="24"/>
        </w:rPr>
        <w:t>South ,</w:t>
      </w:r>
      <w:proofErr w:type="gramEnd"/>
      <w:r w:rsidRPr="004D24D8">
        <w:rPr>
          <w:rFonts w:ascii="Times New Roman" w:hAnsi="Times New Roman" w:cs="Times New Roman"/>
          <w:sz w:val="24"/>
          <w:szCs w:val="24"/>
        </w:rPr>
        <w:t xml:space="preserve"> I gathered data</w:t>
      </w:r>
      <w:r>
        <w:rPr>
          <w:rFonts w:ascii="Times New Roman" w:hAnsi="Times New Roman" w:cs="Times New Roman"/>
          <w:sz w:val="24"/>
          <w:szCs w:val="24"/>
        </w:rPr>
        <w:t xml:space="preserve"> as to who came to which servic</w:t>
      </w:r>
      <w:r w:rsidRPr="004D24D8">
        <w:rPr>
          <w:rFonts w:ascii="Times New Roman" w:hAnsi="Times New Roman" w:cs="Times New Roman"/>
          <w:sz w:val="24"/>
          <w:szCs w:val="24"/>
        </w:rPr>
        <w:t>es</w:t>
      </w:r>
      <w:r>
        <w:rPr>
          <w:rFonts w:ascii="Times New Roman" w:hAnsi="Times New Roman" w:cs="Times New Roman"/>
          <w:sz w:val="24"/>
          <w:szCs w:val="24"/>
        </w:rPr>
        <w:t xml:space="preserve"> from which village. A</w:t>
      </w:r>
      <w:r>
        <w:rPr>
          <w:rFonts w:ascii="Times New Roman" w:hAnsi="Times New Roman" w:cs="Times New Roman"/>
          <w:sz w:val="24"/>
          <w:szCs w:val="24"/>
          <w:lang w:val="en-US"/>
        </w:rPr>
        <w:t>typical entry is in the table below</w:t>
      </w:r>
      <w:r>
        <w:rPr>
          <w:rFonts w:ascii="Times New Roman" w:hAnsi="Times New Roman" w:cs="Times New Roman"/>
          <w:sz w:val="24"/>
          <w:szCs w:val="24"/>
        </w:rPr>
        <w:t>:</w:t>
      </w:r>
    </w:p>
    <w:p w14:paraId="4AA37F5E" w14:textId="77777777" w:rsidR="003C274E" w:rsidRDefault="003C274E" w:rsidP="003C274E">
      <w:pPr>
        <w:spacing w:after="0"/>
        <w:rPr>
          <w:rFonts w:ascii="Times New Roman" w:hAnsi="Times New Roman" w:cs="Times New Roman"/>
          <w:sz w:val="24"/>
          <w:szCs w:val="24"/>
        </w:rPr>
      </w:pPr>
      <w:r w:rsidRPr="004D24D8">
        <w:rPr>
          <w:rFonts w:ascii="Times New Roman" w:hAnsi="Times New Roman" w:cs="Times New Roman"/>
          <w:sz w:val="24"/>
          <w:szCs w:val="24"/>
        </w:rPr>
        <w:t xml:space="preserve">  </w:t>
      </w:r>
    </w:p>
    <w:p w14:paraId="7D5A2890" w14:textId="77777777" w:rsidR="003C274E" w:rsidRDefault="003C274E" w:rsidP="003C274E">
      <w:pPr>
        <w:spacing w:after="0"/>
        <w:rPr>
          <w:rFonts w:ascii="Times New Roman" w:hAnsi="Times New Roman" w:cs="Times New Roman"/>
          <w:sz w:val="24"/>
          <w:szCs w:val="24"/>
        </w:rPr>
      </w:pPr>
    </w:p>
    <w:p w14:paraId="06D32057" w14:textId="77777777" w:rsidR="003C274E" w:rsidRDefault="003C274E" w:rsidP="003C274E">
      <w:pPr>
        <w:spacing w:after="0"/>
        <w:rPr>
          <w:rFonts w:ascii="Times New Roman" w:hAnsi="Times New Roman" w:cs="Times New Roman"/>
          <w:sz w:val="24"/>
          <w:szCs w:val="24"/>
        </w:rPr>
      </w:pPr>
    </w:p>
    <w:p w14:paraId="6C8C5F2D" w14:textId="77777777" w:rsidR="003C274E" w:rsidRDefault="003C274E" w:rsidP="003C274E">
      <w:pPr>
        <w:spacing w:after="0"/>
        <w:rPr>
          <w:rFonts w:ascii="Times New Roman" w:hAnsi="Times New Roman" w:cs="Times New Roman"/>
          <w:sz w:val="24"/>
          <w:szCs w:val="24"/>
        </w:rPr>
      </w:pPr>
    </w:p>
    <w:p w14:paraId="602C3CAE" w14:textId="77777777" w:rsidR="003C274E" w:rsidRDefault="003C274E" w:rsidP="003C274E">
      <w:pPr>
        <w:spacing w:after="0"/>
        <w:rPr>
          <w:rFonts w:ascii="Times New Roman" w:hAnsi="Times New Roman" w:cs="Times New Roman"/>
          <w:sz w:val="24"/>
          <w:szCs w:val="24"/>
        </w:rPr>
      </w:pPr>
    </w:p>
    <w:p w14:paraId="1C20B874" w14:textId="77777777" w:rsidR="003C274E" w:rsidRDefault="003C274E" w:rsidP="003C274E">
      <w:pPr>
        <w:spacing w:after="0"/>
        <w:rPr>
          <w:rFonts w:ascii="Times New Roman" w:hAnsi="Times New Roman" w:cs="Times New Roman"/>
          <w:sz w:val="24"/>
          <w:szCs w:val="24"/>
        </w:rPr>
      </w:pPr>
    </w:p>
    <w:p w14:paraId="2E50FA6E" w14:textId="77777777" w:rsidR="003C274E" w:rsidRPr="004D24D8" w:rsidRDefault="003C274E" w:rsidP="003C274E">
      <w:pPr>
        <w:spacing w:after="0"/>
        <w:rPr>
          <w:rFonts w:ascii="Times New Roman" w:hAnsi="Times New Roman" w:cs="Times New Roman"/>
          <w:sz w:val="24"/>
          <w:szCs w:val="24"/>
        </w:rPr>
      </w:pPr>
    </w:p>
    <w:tbl>
      <w:tblPr>
        <w:tblW w:w="0" w:type="auto"/>
        <w:tblInd w:w="-108" w:type="dxa"/>
        <w:tblCellMar>
          <w:left w:w="10" w:type="dxa"/>
          <w:right w:w="10" w:type="dxa"/>
        </w:tblCellMar>
        <w:tblLook w:val="04A0" w:firstRow="1" w:lastRow="0" w:firstColumn="1" w:lastColumn="0" w:noHBand="0" w:noVBand="1"/>
      </w:tblPr>
      <w:tblGrid>
        <w:gridCol w:w="971"/>
        <w:gridCol w:w="1148"/>
        <w:gridCol w:w="696"/>
        <w:gridCol w:w="814"/>
        <w:gridCol w:w="910"/>
        <w:gridCol w:w="1043"/>
        <w:gridCol w:w="1043"/>
        <w:gridCol w:w="1123"/>
        <w:gridCol w:w="680"/>
        <w:gridCol w:w="706"/>
      </w:tblGrid>
      <w:tr w:rsidR="003C274E" w:rsidRPr="004D24D8" w14:paraId="287D893A" w14:textId="77777777" w:rsidTr="00C004B8">
        <w:tc>
          <w:tcPr>
            <w:tcW w:w="0" w:type="auto"/>
            <w:tcMar>
              <w:top w:w="0" w:type="dxa"/>
              <w:left w:w="108" w:type="dxa"/>
              <w:bottom w:w="0" w:type="dxa"/>
              <w:right w:w="108" w:type="dxa"/>
            </w:tcMar>
          </w:tcPr>
          <w:p w14:paraId="73A421F4" w14:textId="77777777" w:rsidR="003C274E" w:rsidRPr="004D24D8" w:rsidRDefault="003C274E" w:rsidP="00C004B8">
            <w:pPr>
              <w:pStyle w:val="Standard"/>
              <w:spacing w:after="0" w:line="240" w:lineRule="auto"/>
              <w:rPr>
                <w:rFonts w:ascii="Times New Roman" w:hAnsi="Times New Roman" w:cs="Times New Roman"/>
                <w:i/>
                <w:sz w:val="24"/>
                <w:szCs w:val="24"/>
              </w:rPr>
            </w:pPr>
          </w:p>
          <w:p w14:paraId="7AB77F3B" w14:textId="77777777" w:rsidR="003C274E" w:rsidRPr="004D24D8" w:rsidRDefault="003C274E" w:rsidP="00C004B8">
            <w:pPr>
              <w:pStyle w:val="Standard"/>
              <w:spacing w:after="0" w:line="240" w:lineRule="auto"/>
              <w:rPr>
                <w:rFonts w:ascii="Times New Roman" w:hAnsi="Times New Roman" w:cs="Times New Roman"/>
                <w:i/>
                <w:sz w:val="24"/>
                <w:szCs w:val="24"/>
              </w:rPr>
            </w:pPr>
            <w:r w:rsidRPr="004D24D8">
              <w:rPr>
                <w:rFonts w:ascii="Times New Roman" w:hAnsi="Times New Roman" w:cs="Times New Roman"/>
                <w:i/>
                <w:sz w:val="24"/>
                <w:szCs w:val="24"/>
              </w:rPr>
              <w:t>Typical entry</w:t>
            </w:r>
          </w:p>
        </w:tc>
        <w:tc>
          <w:tcPr>
            <w:tcW w:w="0" w:type="auto"/>
            <w:tcMar>
              <w:top w:w="0" w:type="dxa"/>
              <w:left w:w="108" w:type="dxa"/>
              <w:bottom w:w="0" w:type="dxa"/>
              <w:right w:w="108" w:type="dxa"/>
            </w:tcMar>
          </w:tcPr>
          <w:p w14:paraId="6C98E25B" w14:textId="77777777" w:rsidR="003C274E" w:rsidRPr="004D24D8" w:rsidRDefault="003C274E" w:rsidP="00C004B8">
            <w:pPr>
              <w:pStyle w:val="Standard"/>
              <w:spacing w:after="0" w:line="240" w:lineRule="auto"/>
              <w:rPr>
                <w:rFonts w:ascii="Times New Roman" w:hAnsi="Times New Roman" w:cs="Times New Roman"/>
                <w:sz w:val="24"/>
                <w:szCs w:val="24"/>
              </w:rPr>
            </w:pPr>
          </w:p>
        </w:tc>
        <w:tc>
          <w:tcPr>
            <w:tcW w:w="0" w:type="auto"/>
            <w:gridSpan w:val="8"/>
            <w:tcMar>
              <w:top w:w="0" w:type="dxa"/>
              <w:left w:w="108" w:type="dxa"/>
              <w:bottom w:w="0" w:type="dxa"/>
              <w:right w:w="108" w:type="dxa"/>
            </w:tcMar>
          </w:tcPr>
          <w:p w14:paraId="4030BADD" w14:textId="77777777" w:rsidR="003C274E" w:rsidRPr="004D24D8" w:rsidRDefault="003C274E" w:rsidP="00C004B8">
            <w:pPr>
              <w:pStyle w:val="Standard"/>
              <w:spacing w:after="0" w:line="240" w:lineRule="auto"/>
              <w:rPr>
                <w:rFonts w:ascii="Times New Roman" w:hAnsi="Times New Roman" w:cs="Times New Roman"/>
                <w:sz w:val="24"/>
                <w:szCs w:val="24"/>
              </w:rPr>
            </w:pPr>
            <w:r w:rsidRPr="004D24D8">
              <w:rPr>
                <w:rFonts w:ascii="Times New Roman" w:hAnsi="Times New Roman" w:cs="Times New Roman"/>
                <w:sz w:val="24"/>
                <w:szCs w:val="24"/>
              </w:rPr>
              <w:t>Attendees from</w:t>
            </w:r>
          </w:p>
        </w:tc>
      </w:tr>
      <w:tr w:rsidR="003C274E" w:rsidRPr="004D24D8" w14:paraId="5A78401D" w14:textId="77777777" w:rsidTr="00C004B8">
        <w:tc>
          <w:tcPr>
            <w:tcW w:w="0" w:type="auto"/>
            <w:tcMar>
              <w:top w:w="0" w:type="dxa"/>
              <w:left w:w="108" w:type="dxa"/>
              <w:bottom w:w="0" w:type="dxa"/>
              <w:right w:w="108" w:type="dxa"/>
            </w:tcMar>
          </w:tcPr>
          <w:p w14:paraId="730640D9" w14:textId="77777777" w:rsidR="003C274E" w:rsidRPr="004D24D8" w:rsidRDefault="003C274E" w:rsidP="00C004B8">
            <w:pPr>
              <w:pStyle w:val="Standard"/>
              <w:spacing w:after="0" w:line="240" w:lineRule="auto"/>
              <w:rPr>
                <w:rFonts w:ascii="Times New Roman" w:hAnsi="Times New Roman" w:cs="Times New Roman"/>
                <w:sz w:val="24"/>
                <w:szCs w:val="24"/>
              </w:rPr>
            </w:pPr>
            <w:r w:rsidRPr="004D24D8">
              <w:rPr>
                <w:rFonts w:ascii="Times New Roman" w:hAnsi="Times New Roman" w:cs="Times New Roman"/>
                <w:sz w:val="24"/>
                <w:szCs w:val="24"/>
              </w:rPr>
              <w:t>Date</w:t>
            </w:r>
          </w:p>
        </w:tc>
        <w:tc>
          <w:tcPr>
            <w:tcW w:w="0" w:type="auto"/>
            <w:tcMar>
              <w:top w:w="0" w:type="dxa"/>
              <w:left w:w="108" w:type="dxa"/>
              <w:bottom w:w="0" w:type="dxa"/>
              <w:right w:w="108" w:type="dxa"/>
            </w:tcMar>
          </w:tcPr>
          <w:p w14:paraId="51F2A94F" w14:textId="77777777" w:rsidR="003C274E" w:rsidRPr="004D24D8" w:rsidRDefault="003C274E" w:rsidP="00C004B8">
            <w:pPr>
              <w:pStyle w:val="Standard"/>
              <w:spacing w:after="0" w:line="240" w:lineRule="auto"/>
              <w:rPr>
                <w:rFonts w:ascii="Times New Roman" w:hAnsi="Times New Roman" w:cs="Times New Roman"/>
                <w:sz w:val="24"/>
                <w:szCs w:val="24"/>
              </w:rPr>
            </w:pPr>
            <w:r w:rsidRPr="004D24D8">
              <w:rPr>
                <w:rFonts w:ascii="Times New Roman" w:hAnsi="Times New Roman" w:cs="Times New Roman"/>
                <w:sz w:val="24"/>
                <w:szCs w:val="24"/>
              </w:rPr>
              <w:t>Service time and location</w:t>
            </w:r>
          </w:p>
        </w:tc>
        <w:tc>
          <w:tcPr>
            <w:tcW w:w="0" w:type="auto"/>
            <w:tcMar>
              <w:top w:w="0" w:type="dxa"/>
              <w:left w:w="108" w:type="dxa"/>
              <w:bottom w:w="0" w:type="dxa"/>
              <w:right w:w="108" w:type="dxa"/>
            </w:tcMar>
          </w:tcPr>
          <w:p w14:paraId="65562BDD" w14:textId="77777777" w:rsidR="003C274E" w:rsidRPr="004D24D8" w:rsidRDefault="003C274E" w:rsidP="00C004B8">
            <w:pPr>
              <w:pStyle w:val="Standard"/>
              <w:spacing w:after="0" w:line="240" w:lineRule="auto"/>
              <w:jc w:val="right"/>
              <w:rPr>
                <w:rFonts w:ascii="Times New Roman" w:hAnsi="Times New Roman" w:cs="Times New Roman"/>
                <w:sz w:val="24"/>
                <w:szCs w:val="24"/>
              </w:rPr>
            </w:pPr>
            <w:proofErr w:type="spellStart"/>
            <w:r w:rsidRPr="004D24D8">
              <w:rPr>
                <w:rFonts w:ascii="Times New Roman" w:hAnsi="Times New Roman" w:cs="Times New Roman"/>
                <w:sz w:val="24"/>
                <w:szCs w:val="24"/>
              </w:rPr>
              <w:t>K</w:t>
            </w:r>
            <w:r>
              <w:rPr>
                <w:rFonts w:ascii="Times New Roman" w:hAnsi="Times New Roman" w:cs="Times New Roman"/>
                <w:sz w:val="24"/>
                <w:szCs w:val="24"/>
              </w:rPr>
              <w:t>yre</w:t>
            </w:r>
            <w:proofErr w:type="spellEnd"/>
          </w:p>
        </w:tc>
        <w:tc>
          <w:tcPr>
            <w:tcW w:w="0" w:type="auto"/>
            <w:tcMar>
              <w:top w:w="0" w:type="dxa"/>
              <w:left w:w="108" w:type="dxa"/>
              <w:bottom w:w="0" w:type="dxa"/>
              <w:right w:w="108" w:type="dxa"/>
            </w:tcMar>
          </w:tcPr>
          <w:p w14:paraId="35DDBA44"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S</w:t>
            </w:r>
            <w:r>
              <w:rPr>
                <w:rFonts w:ascii="Times New Roman" w:hAnsi="Times New Roman" w:cs="Times New Roman"/>
                <w:sz w:val="24"/>
                <w:szCs w:val="24"/>
              </w:rPr>
              <w:t xml:space="preserve">toke </w:t>
            </w:r>
            <w:r w:rsidRPr="004D24D8">
              <w:rPr>
                <w:rFonts w:ascii="Times New Roman" w:hAnsi="Times New Roman" w:cs="Times New Roman"/>
                <w:sz w:val="24"/>
                <w:szCs w:val="24"/>
              </w:rPr>
              <w:t>B</w:t>
            </w:r>
            <w:r>
              <w:rPr>
                <w:rFonts w:ascii="Times New Roman" w:hAnsi="Times New Roman" w:cs="Times New Roman"/>
                <w:sz w:val="24"/>
                <w:szCs w:val="24"/>
              </w:rPr>
              <w:t>liss</w:t>
            </w:r>
          </w:p>
        </w:tc>
        <w:tc>
          <w:tcPr>
            <w:tcW w:w="0" w:type="auto"/>
            <w:tcMar>
              <w:top w:w="0" w:type="dxa"/>
              <w:left w:w="108" w:type="dxa"/>
              <w:bottom w:w="0" w:type="dxa"/>
              <w:right w:w="108" w:type="dxa"/>
            </w:tcMar>
          </w:tcPr>
          <w:p w14:paraId="163F9BA5"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H</w:t>
            </w:r>
            <w:r>
              <w:rPr>
                <w:rFonts w:ascii="Times New Roman" w:hAnsi="Times New Roman" w:cs="Times New Roman"/>
                <w:sz w:val="24"/>
                <w:szCs w:val="24"/>
              </w:rPr>
              <w:t>anley</w:t>
            </w:r>
          </w:p>
        </w:tc>
        <w:tc>
          <w:tcPr>
            <w:tcW w:w="0" w:type="auto"/>
            <w:tcMar>
              <w:top w:w="0" w:type="dxa"/>
              <w:left w:w="108" w:type="dxa"/>
              <w:bottom w:w="0" w:type="dxa"/>
              <w:right w:w="108" w:type="dxa"/>
            </w:tcMar>
          </w:tcPr>
          <w:p w14:paraId="2142D3B9"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E</w:t>
            </w:r>
            <w:r>
              <w:rPr>
                <w:rFonts w:ascii="Times New Roman" w:hAnsi="Times New Roman" w:cs="Times New Roman"/>
                <w:sz w:val="24"/>
                <w:szCs w:val="24"/>
              </w:rPr>
              <w:t>astham</w:t>
            </w:r>
          </w:p>
        </w:tc>
        <w:tc>
          <w:tcPr>
            <w:tcW w:w="0" w:type="auto"/>
            <w:tcMar>
              <w:top w:w="0" w:type="dxa"/>
              <w:left w:w="108" w:type="dxa"/>
              <w:bottom w:w="0" w:type="dxa"/>
              <w:right w:w="108" w:type="dxa"/>
            </w:tcMar>
          </w:tcPr>
          <w:p w14:paraId="1BC11E53"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S</w:t>
            </w:r>
            <w:r>
              <w:rPr>
                <w:rFonts w:ascii="Times New Roman" w:hAnsi="Times New Roman" w:cs="Times New Roman"/>
                <w:sz w:val="24"/>
                <w:szCs w:val="24"/>
              </w:rPr>
              <w:t>tanford</w:t>
            </w:r>
          </w:p>
        </w:tc>
        <w:tc>
          <w:tcPr>
            <w:tcW w:w="0" w:type="auto"/>
            <w:tcMar>
              <w:top w:w="0" w:type="dxa"/>
              <w:left w:w="108" w:type="dxa"/>
              <w:bottom w:w="0" w:type="dxa"/>
              <w:right w:w="108" w:type="dxa"/>
            </w:tcMar>
          </w:tcPr>
          <w:p w14:paraId="5AB51FE1"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R</w:t>
            </w:r>
            <w:r>
              <w:rPr>
                <w:rFonts w:ascii="Times New Roman" w:hAnsi="Times New Roman" w:cs="Times New Roman"/>
                <w:sz w:val="24"/>
                <w:szCs w:val="24"/>
              </w:rPr>
              <w:t>ochford</w:t>
            </w:r>
          </w:p>
        </w:tc>
        <w:tc>
          <w:tcPr>
            <w:tcW w:w="0" w:type="auto"/>
            <w:tcMar>
              <w:top w:w="0" w:type="dxa"/>
              <w:left w:w="108" w:type="dxa"/>
              <w:bottom w:w="0" w:type="dxa"/>
              <w:right w:w="108" w:type="dxa"/>
            </w:tcMar>
          </w:tcPr>
          <w:p w14:paraId="7194F0BF"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O</w:t>
            </w:r>
            <w:r>
              <w:rPr>
                <w:rFonts w:ascii="Times New Roman" w:hAnsi="Times New Roman" w:cs="Times New Roman"/>
                <w:sz w:val="24"/>
                <w:szCs w:val="24"/>
              </w:rPr>
              <w:t>ut of area</w:t>
            </w:r>
          </w:p>
        </w:tc>
        <w:tc>
          <w:tcPr>
            <w:tcW w:w="0" w:type="auto"/>
            <w:tcMar>
              <w:top w:w="0" w:type="dxa"/>
              <w:left w:w="108" w:type="dxa"/>
              <w:bottom w:w="0" w:type="dxa"/>
              <w:right w:w="108" w:type="dxa"/>
            </w:tcMar>
          </w:tcPr>
          <w:p w14:paraId="79E4D2CF"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T</w:t>
            </w:r>
            <w:r>
              <w:rPr>
                <w:rFonts w:ascii="Times New Roman" w:hAnsi="Times New Roman" w:cs="Times New Roman"/>
                <w:sz w:val="24"/>
                <w:szCs w:val="24"/>
              </w:rPr>
              <w:t>otal</w:t>
            </w:r>
          </w:p>
        </w:tc>
      </w:tr>
      <w:tr w:rsidR="003C274E" w:rsidRPr="004D24D8" w14:paraId="6F4FBD42" w14:textId="77777777" w:rsidTr="00C004B8">
        <w:tc>
          <w:tcPr>
            <w:tcW w:w="0" w:type="auto"/>
            <w:tcMar>
              <w:top w:w="0" w:type="dxa"/>
              <w:left w:w="108" w:type="dxa"/>
              <w:bottom w:w="0" w:type="dxa"/>
              <w:right w:w="108" w:type="dxa"/>
            </w:tcMar>
          </w:tcPr>
          <w:p w14:paraId="52408E8C" w14:textId="77777777" w:rsidR="003C274E" w:rsidRPr="004D24D8" w:rsidRDefault="003C274E" w:rsidP="00C004B8">
            <w:pPr>
              <w:pStyle w:val="Standard"/>
              <w:spacing w:after="0" w:line="240" w:lineRule="auto"/>
              <w:rPr>
                <w:rFonts w:ascii="Times New Roman" w:hAnsi="Times New Roman" w:cs="Times New Roman"/>
                <w:sz w:val="24"/>
                <w:szCs w:val="24"/>
              </w:rPr>
            </w:pPr>
            <w:r w:rsidRPr="004D24D8">
              <w:rPr>
                <w:rFonts w:ascii="Times New Roman" w:hAnsi="Times New Roman" w:cs="Times New Roman"/>
                <w:sz w:val="24"/>
                <w:szCs w:val="24"/>
              </w:rPr>
              <w:t>23-06-13</w:t>
            </w:r>
          </w:p>
        </w:tc>
        <w:tc>
          <w:tcPr>
            <w:tcW w:w="0" w:type="auto"/>
            <w:tcMar>
              <w:top w:w="0" w:type="dxa"/>
              <w:left w:w="108" w:type="dxa"/>
              <w:bottom w:w="0" w:type="dxa"/>
              <w:right w:w="108" w:type="dxa"/>
            </w:tcMar>
          </w:tcPr>
          <w:p w14:paraId="11A96DEC" w14:textId="77777777" w:rsidR="003C274E" w:rsidRPr="004D24D8" w:rsidRDefault="003C274E" w:rsidP="00C004B8">
            <w:pPr>
              <w:pStyle w:val="Standard"/>
              <w:spacing w:after="0" w:line="240" w:lineRule="auto"/>
              <w:rPr>
                <w:rFonts w:ascii="Times New Roman" w:hAnsi="Times New Roman" w:cs="Times New Roman"/>
                <w:sz w:val="24"/>
                <w:szCs w:val="24"/>
              </w:rPr>
            </w:pPr>
            <w:r w:rsidRPr="004D24D8">
              <w:rPr>
                <w:rFonts w:ascii="Times New Roman" w:hAnsi="Times New Roman" w:cs="Times New Roman"/>
                <w:sz w:val="24"/>
                <w:szCs w:val="24"/>
              </w:rPr>
              <w:t>8.30 H</w:t>
            </w:r>
            <w:r>
              <w:rPr>
                <w:rFonts w:ascii="Times New Roman" w:hAnsi="Times New Roman" w:cs="Times New Roman"/>
                <w:sz w:val="24"/>
                <w:szCs w:val="24"/>
              </w:rPr>
              <w:t>W</w:t>
            </w:r>
          </w:p>
        </w:tc>
        <w:tc>
          <w:tcPr>
            <w:tcW w:w="0" w:type="auto"/>
            <w:tcMar>
              <w:top w:w="0" w:type="dxa"/>
              <w:left w:w="108" w:type="dxa"/>
              <w:bottom w:w="0" w:type="dxa"/>
              <w:right w:w="108" w:type="dxa"/>
            </w:tcMar>
          </w:tcPr>
          <w:p w14:paraId="2BEAC124"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680043B7"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6D32A1D0"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8</w:t>
            </w:r>
          </w:p>
        </w:tc>
        <w:tc>
          <w:tcPr>
            <w:tcW w:w="0" w:type="auto"/>
            <w:tcMar>
              <w:top w:w="0" w:type="dxa"/>
              <w:left w:w="108" w:type="dxa"/>
              <w:bottom w:w="0" w:type="dxa"/>
              <w:right w:w="108" w:type="dxa"/>
            </w:tcMar>
          </w:tcPr>
          <w:p w14:paraId="4A769CB3"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43666DD9"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2</w:t>
            </w:r>
          </w:p>
        </w:tc>
        <w:tc>
          <w:tcPr>
            <w:tcW w:w="0" w:type="auto"/>
            <w:tcMar>
              <w:top w:w="0" w:type="dxa"/>
              <w:left w:w="108" w:type="dxa"/>
              <w:bottom w:w="0" w:type="dxa"/>
              <w:right w:w="108" w:type="dxa"/>
            </w:tcMar>
          </w:tcPr>
          <w:p w14:paraId="4B90EA1C"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11720A91"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5F0C20B6"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10</w:t>
            </w:r>
          </w:p>
        </w:tc>
      </w:tr>
      <w:tr w:rsidR="003C274E" w:rsidRPr="004D24D8" w14:paraId="458FE65C" w14:textId="77777777" w:rsidTr="00C004B8">
        <w:tc>
          <w:tcPr>
            <w:tcW w:w="0" w:type="auto"/>
            <w:tcMar>
              <w:top w:w="0" w:type="dxa"/>
              <w:left w:w="108" w:type="dxa"/>
              <w:bottom w:w="0" w:type="dxa"/>
              <w:right w:w="108" w:type="dxa"/>
            </w:tcMar>
          </w:tcPr>
          <w:p w14:paraId="611C7054" w14:textId="77777777" w:rsidR="003C274E" w:rsidRPr="004D24D8" w:rsidRDefault="003C274E" w:rsidP="00C004B8">
            <w:pPr>
              <w:pStyle w:val="Standard"/>
              <w:spacing w:after="0" w:line="240" w:lineRule="auto"/>
              <w:rPr>
                <w:rFonts w:ascii="Times New Roman" w:hAnsi="Times New Roman" w:cs="Times New Roman"/>
                <w:sz w:val="24"/>
                <w:szCs w:val="24"/>
              </w:rPr>
            </w:pPr>
          </w:p>
        </w:tc>
        <w:tc>
          <w:tcPr>
            <w:tcW w:w="0" w:type="auto"/>
            <w:tcMar>
              <w:top w:w="0" w:type="dxa"/>
              <w:left w:w="108" w:type="dxa"/>
              <w:bottom w:w="0" w:type="dxa"/>
              <w:right w:w="108" w:type="dxa"/>
            </w:tcMar>
          </w:tcPr>
          <w:p w14:paraId="1B0E4153" w14:textId="77777777" w:rsidR="003C274E" w:rsidRPr="004D24D8" w:rsidRDefault="003C274E" w:rsidP="00C004B8">
            <w:pPr>
              <w:pStyle w:val="Standard"/>
              <w:spacing w:after="0" w:line="240" w:lineRule="auto"/>
              <w:rPr>
                <w:rFonts w:ascii="Times New Roman" w:hAnsi="Times New Roman" w:cs="Times New Roman"/>
                <w:sz w:val="24"/>
                <w:szCs w:val="24"/>
              </w:rPr>
            </w:pPr>
            <w:r w:rsidRPr="004D24D8">
              <w:rPr>
                <w:rFonts w:ascii="Times New Roman" w:hAnsi="Times New Roman" w:cs="Times New Roman"/>
                <w:sz w:val="24"/>
                <w:szCs w:val="24"/>
              </w:rPr>
              <w:t>10.00 R</w:t>
            </w:r>
          </w:p>
        </w:tc>
        <w:tc>
          <w:tcPr>
            <w:tcW w:w="0" w:type="auto"/>
            <w:tcMar>
              <w:top w:w="0" w:type="dxa"/>
              <w:left w:w="108" w:type="dxa"/>
              <w:bottom w:w="0" w:type="dxa"/>
              <w:right w:w="108" w:type="dxa"/>
            </w:tcMar>
          </w:tcPr>
          <w:p w14:paraId="0CECDBD5"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75BA2336"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00E5CE99"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0B33805A"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3</w:t>
            </w:r>
          </w:p>
        </w:tc>
        <w:tc>
          <w:tcPr>
            <w:tcW w:w="0" w:type="auto"/>
            <w:tcMar>
              <w:top w:w="0" w:type="dxa"/>
              <w:left w:w="108" w:type="dxa"/>
              <w:bottom w:w="0" w:type="dxa"/>
              <w:right w:w="108" w:type="dxa"/>
            </w:tcMar>
          </w:tcPr>
          <w:p w14:paraId="51CFBC16"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296F7099"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9</w:t>
            </w:r>
          </w:p>
        </w:tc>
        <w:tc>
          <w:tcPr>
            <w:tcW w:w="0" w:type="auto"/>
            <w:tcMar>
              <w:top w:w="0" w:type="dxa"/>
              <w:left w:w="108" w:type="dxa"/>
              <w:bottom w:w="0" w:type="dxa"/>
              <w:right w:w="108" w:type="dxa"/>
            </w:tcMar>
          </w:tcPr>
          <w:p w14:paraId="333F5C39"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3</w:t>
            </w:r>
          </w:p>
        </w:tc>
        <w:tc>
          <w:tcPr>
            <w:tcW w:w="0" w:type="auto"/>
            <w:tcMar>
              <w:top w:w="0" w:type="dxa"/>
              <w:left w:w="108" w:type="dxa"/>
              <w:bottom w:w="0" w:type="dxa"/>
              <w:right w:w="108" w:type="dxa"/>
            </w:tcMar>
          </w:tcPr>
          <w:p w14:paraId="20C1CADB"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15</w:t>
            </w:r>
          </w:p>
        </w:tc>
      </w:tr>
      <w:tr w:rsidR="003C274E" w:rsidRPr="004D24D8" w14:paraId="337436CC" w14:textId="77777777" w:rsidTr="00C004B8">
        <w:tc>
          <w:tcPr>
            <w:tcW w:w="0" w:type="auto"/>
            <w:tcMar>
              <w:top w:w="0" w:type="dxa"/>
              <w:left w:w="108" w:type="dxa"/>
              <w:bottom w:w="0" w:type="dxa"/>
              <w:right w:w="108" w:type="dxa"/>
            </w:tcMar>
          </w:tcPr>
          <w:p w14:paraId="3C85371B" w14:textId="77777777" w:rsidR="003C274E" w:rsidRPr="004D24D8" w:rsidRDefault="003C274E" w:rsidP="00C004B8">
            <w:pPr>
              <w:pStyle w:val="Standard"/>
              <w:spacing w:after="0" w:line="240" w:lineRule="auto"/>
              <w:rPr>
                <w:rFonts w:ascii="Times New Roman" w:hAnsi="Times New Roman" w:cs="Times New Roman"/>
                <w:sz w:val="24"/>
                <w:szCs w:val="24"/>
              </w:rPr>
            </w:pPr>
          </w:p>
        </w:tc>
        <w:tc>
          <w:tcPr>
            <w:tcW w:w="0" w:type="auto"/>
            <w:tcMar>
              <w:top w:w="0" w:type="dxa"/>
              <w:left w:w="108" w:type="dxa"/>
              <w:bottom w:w="0" w:type="dxa"/>
              <w:right w:w="108" w:type="dxa"/>
            </w:tcMar>
          </w:tcPr>
          <w:p w14:paraId="5D9FDEEC" w14:textId="77777777" w:rsidR="003C274E" w:rsidRPr="004D24D8" w:rsidRDefault="003C274E" w:rsidP="00C004B8">
            <w:pPr>
              <w:pStyle w:val="Standard"/>
              <w:spacing w:after="0" w:line="240" w:lineRule="auto"/>
              <w:rPr>
                <w:rFonts w:ascii="Times New Roman" w:hAnsi="Times New Roman" w:cs="Times New Roman"/>
                <w:sz w:val="24"/>
                <w:szCs w:val="24"/>
              </w:rPr>
            </w:pPr>
            <w:r w:rsidRPr="004D24D8">
              <w:rPr>
                <w:rFonts w:ascii="Times New Roman" w:hAnsi="Times New Roman" w:cs="Times New Roman"/>
                <w:sz w:val="24"/>
                <w:szCs w:val="24"/>
              </w:rPr>
              <w:t>3.00 ST</w:t>
            </w:r>
          </w:p>
        </w:tc>
        <w:tc>
          <w:tcPr>
            <w:tcW w:w="0" w:type="auto"/>
            <w:tcMar>
              <w:top w:w="0" w:type="dxa"/>
              <w:left w:w="108" w:type="dxa"/>
              <w:bottom w:w="0" w:type="dxa"/>
              <w:right w:w="108" w:type="dxa"/>
            </w:tcMar>
          </w:tcPr>
          <w:p w14:paraId="5937F4F3"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52BCF9B9"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36C51A2E"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428A26BC"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48FCD3D6"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3</w:t>
            </w:r>
          </w:p>
        </w:tc>
        <w:tc>
          <w:tcPr>
            <w:tcW w:w="0" w:type="auto"/>
            <w:tcMar>
              <w:top w:w="0" w:type="dxa"/>
              <w:left w:w="108" w:type="dxa"/>
              <w:bottom w:w="0" w:type="dxa"/>
              <w:right w:w="108" w:type="dxa"/>
            </w:tcMar>
          </w:tcPr>
          <w:p w14:paraId="265794E8"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0</w:t>
            </w:r>
          </w:p>
        </w:tc>
        <w:tc>
          <w:tcPr>
            <w:tcW w:w="0" w:type="auto"/>
            <w:tcMar>
              <w:top w:w="0" w:type="dxa"/>
              <w:left w:w="108" w:type="dxa"/>
              <w:bottom w:w="0" w:type="dxa"/>
              <w:right w:w="108" w:type="dxa"/>
            </w:tcMar>
          </w:tcPr>
          <w:p w14:paraId="08F84BCC"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1</w:t>
            </w:r>
          </w:p>
        </w:tc>
        <w:tc>
          <w:tcPr>
            <w:tcW w:w="0" w:type="auto"/>
            <w:tcMar>
              <w:top w:w="0" w:type="dxa"/>
              <w:left w:w="108" w:type="dxa"/>
              <w:bottom w:w="0" w:type="dxa"/>
              <w:right w:w="108" w:type="dxa"/>
            </w:tcMar>
          </w:tcPr>
          <w:p w14:paraId="38807779" w14:textId="77777777" w:rsidR="003C274E" w:rsidRPr="004D24D8" w:rsidRDefault="003C274E" w:rsidP="00C004B8">
            <w:pPr>
              <w:pStyle w:val="Standard"/>
              <w:spacing w:after="0" w:line="240" w:lineRule="auto"/>
              <w:jc w:val="right"/>
              <w:rPr>
                <w:rFonts w:ascii="Times New Roman" w:hAnsi="Times New Roman" w:cs="Times New Roman"/>
                <w:sz w:val="24"/>
                <w:szCs w:val="24"/>
              </w:rPr>
            </w:pPr>
            <w:r w:rsidRPr="004D24D8">
              <w:rPr>
                <w:rFonts w:ascii="Times New Roman" w:hAnsi="Times New Roman" w:cs="Times New Roman"/>
                <w:sz w:val="24"/>
                <w:szCs w:val="24"/>
              </w:rPr>
              <w:t>4</w:t>
            </w:r>
          </w:p>
        </w:tc>
      </w:tr>
      <w:tr w:rsidR="003C274E" w:rsidRPr="004D24D8" w14:paraId="2F7C5EFC" w14:textId="77777777" w:rsidTr="00C004B8">
        <w:tc>
          <w:tcPr>
            <w:tcW w:w="0" w:type="auto"/>
            <w:tcMar>
              <w:top w:w="0" w:type="dxa"/>
              <w:left w:w="108" w:type="dxa"/>
              <w:bottom w:w="0" w:type="dxa"/>
              <w:right w:w="108" w:type="dxa"/>
            </w:tcMar>
          </w:tcPr>
          <w:p w14:paraId="0C6701C9" w14:textId="77777777" w:rsidR="003C274E" w:rsidRPr="004D24D8" w:rsidRDefault="003C274E" w:rsidP="00C004B8">
            <w:pPr>
              <w:pStyle w:val="Standard"/>
              <w:spacing w:after="0" w:line="240" w:lineRule="auto"/>
              <w:rPr>
                <w:rFonts w:ascii="Times New Roman" w:hAnsi="Times New Roman" w:cs="Times New Roman"/>
                <w:sz w:val="24"/>
                <w:szCs w:val="24"/>
              </w:rPr>
            </w:pPr>
          </w:p>
        </w:tc>
        <w:tc>
          <w:tcPr>
            <w:tcW w:w="0" w:type="auto"/>
            <w:tcMar>
              <w:top w:w="0" w:type="dxa"/>
              <w:left w:w="108" w:type="dxa"/>
              <w:bottom w:w="0" w:type="dxa"/>
              <w:right w:w="108" w:type="dxa"/>
            </w:tcMar>
          </w:tcPr>
          <w:p w14:paraId="66BC2F0B" w14:textId="77777777" w:rsidR="003C274E" w:rsidRPr="004D24D8" w:rsidRDefault="003C274E" w:rsidP="00C004B8">
            <w:pPr>
              <w:pStyle w:val="Standard"/>
              <w:spacing w:after="0" w:line="240" w:lineRule="auto"/>
              <w:rPr>
                <w:rFonts w:ascii="Times New Roman" w:hAnsi="Times New Roman" w:cs="Times New Roman"/>
                <w:sz w:val="24"/>
                <w:szCs w:val="24"/>
              </w:rPr>
            </w:pPr>
          </w:p>
        </w:tc>
        <w:tc>
          <w:tcPr>
            <w:tcW w:w="0" w:type="auto"/>
            <w:tcMar>
              <w:top w:w="0" w:type="dxa"/>
              <w:left w:w="108" w:type="dxa"/>
              <w:bottom w:w="0" w:type="dxa"/>
              <w:right w:w="108" w:type="dxa"/>
            </w:tcMar>
          </w:tcPr>
          <w:p w14:paraId="5C65AD95" w14:textId="77777777" w:rsidR="003C274E" w:rsidRPr="004D24D8" w:rsidRDefault="003C274E" w:rsidP="00C004B8">
            <w:pPr>
              <w:pStyle w:val="Standard"/>
              <w:spacing w:after="0" w:line="240" w:lineRule="auto"/>
              <w:jc w:val="right"/>
              <w:rPr>
                <w:rFonts w:ascii="Times New Roman" w:hAnsi="Times New Roman" w:cs="Times New Roman"/>
                <w:sz w:val="24"/>
                <w:szCs w:val="24"/>
              </w:rPr>
            </w:pPr>
          </w:p>
        </w:tc>
        <w:tc>
          <w:tcPr>
            <w:tcW w:w="0" w:type="auto"/>
            <w:tcMar>
              <w:top w:w="0" w:type="dxa"/>
              <w:left w:w="108" w:type="dxa"/>
              <w:bottom w:w="0" w:type="dxa"/>
              <w:right w:w="108" w:type="dxa"/>
            </w:tcMar>
          </w:tcPr>
          <w:p w14:paraId="43C11F3F" w14:textId="77777777" w:rsidR="003C274E" w:rsidRPr="004D24D8" w:rsidRDefault="003C274E" w:rsidP="00C004B8">
            <w:pPr>
              <w:pStyle w:val="Standard"/>
              <w:spacing w:after="0" w:line="240" w:lineRule="auto"/>
              <w:jc w:val="right"/>
              <w:rPr>
                <w:rFonts w:ascii="Times New Roman" w:hAnsi="Times New Roman" w:cs="Times New Roman"/>
                <w:sz w:val="24"/>
                <w:szCs w:val="24"/>
              </w:rPr>
            </w:pPr>
          </w:p>
        </w:tc>
        <w:tc>
          <w:tcPr>
            <w:tcW w:w="0" w:type="auto"/>
            <w:tcMar>
              <w:top w:w="0" w:type="dxa"/>
              <w:left w:w="108" w:type="dxa"/>
              <w:bottom w:w="0" w:type="dxa"/>
              <w:right w:w="108" w:type="dxa"/>
            </w:tcMar>
          </w:tcPr>
          <w:p w14:paraId="62D87FDD" w14:textId="77777777" w:rsidR="003C274E" w:rsidRPr="004D24D8" w:rsidRDefault="003C274E" w:rsidP="00C004B8">
            <w:pPr>
              <w:pStyle w:val="Standard"/>
              <w:spacing w:after="0" w:line="240" w:lineRule="auto"/>
              <w:jc w:val="right"/>
              <w:rPr>
                <w:rFonts w:ascii="Times New Roman" w:hAnsi="Times New Roman" w:cs="Times New Roman"/>
                <w:sz w:val="24"/>
                <w:szCs w:val="24"/>
              </w:rPr>
            </w:pPr>
          </w:p>
        </w:tc>
        <w:tc>
          <w:tcPr>
            <w:tcW w:w="0" w:type="auto"/>
            <w:tcMar>
              <w:top w:w="0" w:type="dxa"/>
              <w:left w:w="108" w:type="dxa"/>
              <w:bottom w:w="0" w:type="dxa"/>
              <w:right w:w="108" w:type="dxa"/>
            </w:tcMar>
          </w:tcPr>
          <w:p w14:paraId="26AE222B" w14:textId="77777777" w:rsidR="003C274E" w:rsidRPr="004D24D8" w:rsidRDefault="003C274E" w:rsidP="00C004B8">
            <w:pPr>
              <w:pStyle w:val="Standard"/>
              <w:spacing w:after="0" w:line="240" w:lineRule="auto"/>
              <w:jc w:val="right"/>
              <w:rPr>
                <w:rFonts w:ascii="Times New Roman" w:hAnsi="Times New Roman" w:cs="Times New Roman"/>
                <w:sz w:val="24"/>
                <w:szCs w:val="24"/>
              </w:rPr>
            </w:pPr>
          </w:p>
        </w:tc>
        <w:tc>
          <w:tcPr>
            <w:tcW w:w="0" w:type="auto"/>
            <w:tcMar>
              <w:top w:w="0" w:type="dxa"/>
              <w:left w:w="108" w:type="dxa"/>
              <w:bottom w:w="0" w:type="dxa"/>
              <w:right w:w="108" w:type="dxa"/>
            </w:tcMar>
          </w:tcPr>
          <w:p w14:paraId="0161A025" w14:textId="77777777" w:rsidR="003C274E" w:rsidRPr="004D24D8" w:rsidRDefault="003C274E" w:rsidP="00C004B8">
            <w:pPr>
              <w:pStyle w:val="Standard"/>
              <w:spacing w:after="0" w:line="240" w:lineRule="auto"/>
              <w:jc w:val="right"/>
              <w:rPr>
                <w:rFonts w:ascii="Times New Roman" w:hAnsi="Times New Roman" w:cs="Times New Roman"/>
                <w:sz w:val="24"/>
                <w:szCs w:val="24"/>
              </w:rPr>
            </w:pPr>
          </w:p>
        </w:tc>
        <w:tc>
          <w:tcPr>
            <w:tcW w:w="0" w:type="auto"/>
            <w:tcMar>
              <w:top w:w="0" w:type="dxa"/>
              <w:left w:w="108" w:type="dxa"/>
              <w:bottom w:w="0" w:type="dxa"/>
              <w:right w:w="108" w:type="dxa"/>
            </w:tcMar>
          </w:tcPr>
          <w:p w14:paraId="19495AB9" w14:textId="77777777" w:rsidR="003C274E" w:rsidRPr="004D24D8" w:rsidRDefault="003C274E" w:rsidP="00C004B8">
            <w:pPr>
              <w:pStyle w:val="Standard"/>
              <w:spacing w:after="0" w:line="240" w:lineRule="auto"/>
              <w:jc w:val="right"/>
              <w:rPr>
                <w:rFonts w:ascii="Times New Roman" w:hAnsi="Times New Roman" w:cs="Times New Roman"/>
                <w:sz w:val="24"/>
                <w:szCs w:val="24"/>
              </w:rPr>
            </w:pPr>
          </w:p>
        </w:tc>
        <w:tc>
          <w:tcPr>
            <w:tcW w:w="0" w:type="auto"/>
            <w:tcMar>
              <w:top w:w="0" w:type="dxa"/>
              <w:left w:w="108" w:type="dxa"/>
              <w:bottom w:w="0" w:type="dxa"/>
              <w:right w:w="108" w:type="dxa"/>
            </w:tcMar>
          </w:tcPr>
          <w:p w14:paraId="2E2A364A" w14:textId="77777777" w:rsidR="003C274E" w:rsidRPr="004D24D8" w:rsidRDefault="003C274E" w:rsidP="00C004B8">
            <w:pPr>
              <w:pStyle w:val="Standard"/>
              <w:spacing w:after="0" w:line="240" w:lineRule="auto"/>
              <w:jc w:val="right"/>
              <w:rPr>
                <w:rFonts w:ascii="Times New Roman" w:hAnsi="Times New Roman" w:cs="Times New Roman"/>
                <w:sz w:val="24"/>
                <w:szCs w:val="24"/>
              </w:rPr>
            </w:pPr>
          </w:p>
        </w:tc>
        <w:tc>
          <w:tcPr>
            <w:tcW w:w="0" w:type="auto"/>
            <w:tcMar>
              <w:top w:w="0" w:type="dxa"/>
              <w:left w:w="108" w:type="dxa"/>
              <w:bottom w:w="0" w:type="dxa"/>
              <w:right w:w="108" w:type="dxa"/>
            </w:tcMar>
          </w:tcPr>
          <w:p w14:paraId="24717403" w14:textId="77777777" w:rsidR="003C274E" w:rsidRPr="004D24D8" w:rsidRDefault="003C274E" w:rsidP="00C004B8">
            <w:pPr>
              <w:pStyle w:val="Standard"/>
              <w:spacing w:after="0" w:line="240" w:lineRule="auto"/>
              <w:jc w:val="right"/>
              <w:rPr>
                <w:rFonts w:ascii="Times New Roman" w:hAnsi="Times New Roman" w:cs="Times New Roman"/>
                <w:sz w:val="24"/>
                <w:szCs w:val="24"/>
              </w:rPr>
            </w:pPr>
          </w:p>
        </w:tc>
      </w:tr>
    </w:tbl>
    <w:p w14:paraId="5154BB1B" w14:textId="77777777" w:rsidR="003C274E" w:rsidRPr="004D24D8" w:rsidRDefault="003C274E" w:rsidP="003C274E">
      <w:pPr>
        <w:pStyle w:val="Standard"/>
        <w:rPr>
          <w:rFonts w:ascii="Times New Roman" w:hAnsi="Times New Roman" w:cs="Times New Roman"/>
          <w:sz w:val="24"/>
          <w:szCs w:val="24"/>
        </w:rPr>
      </w:pPr>
      <w:r w:rsidRPr="004D24D8">
        <w:rPr>
          <w:rFonts w:ascii="Times New Roman" w:hAnsi="Times New Roman" w:cs="Times New Roman"/>
          <w:sz w:val="24"/>
          <w:szCs w:val="24"/>
        </w:rPr>
        <w:t xml:space="preserve"> K=</w:t>
      </w:r>
      <w:proofErr w:type="spellStart"/>
      <w:r w:rsidRPr="004D24D8">
        <w:rPr>
          <w:rFonts w:ascii="Times New Roman" w:hAnsi="Times New Roman" w:cs="Times New Roman"/>
          <w:sz w:val="24"/>
          <w:szCs w:val="24"/>
        </w:rPr>
        <w:t>Kyre</w:t>
      </w:r>
      <w:proofErr w:type="spellEnd"/>
      <w:r w:rsidRPr="004D24D8">
        <w:rPr>
          <w:rFonts w:ascii="Times New Roman" w:hAnsi="Times New Roman" w:cs="Times New Roman"/>
          <w:sz w:val="24"/>
          <w:szCs w:val="24"/>
        </w:rPr>
        <w:t>, SB=Stoke Bliss, H=</w:t>
      </w:r>
      <w:proofErr w:type="spellStart"/>
      <w:r w:rsidRPr="004D24D8">
        <w:rPr>
          <w:rFonts w:ascii="Times New Roman" w:hAnsi="Times New Roman" w:cs="Times New Roman"/>
          <w:sz w:val="24"/>
          <w:szCs w:val="24"/>
        </w:rPr>
        <w:t>Hanleys</w:t>
      </w:r>
      <w:proofErr w:type="spellEnd"/>
      <w:r w:rsidRPr="004D24D8">
        <w:rPr>
          <w:rFonts w:ascii="Times New Roman" w:hAnsi="Times New Roman" w:cs="Times New Roman"/>
          <w:sz w:val="24"/>
          <w:szCs w:val="24"/>
        </w:rPr>
        <w:t>, E=Eastham, ST=Stanford, R=Rochford, O=Out of Area, T=Total</w:t>
      </w:r>
    </w:p>
    <w:p w14:paraId="3A9ADCEE" w14:textId="77777777" w:rsidR="003C274E" w:rsidRDefault="003C274E" w:rsidP="003C274E">
      <w:pPr>
        <w:rPr>
          <w:rFonts w:ascii="Times New Roman" w:hAnsi="Times New Roman" w:cs="Times New Roman"/>
          <w:sz w:val="24"/>
          <w:szCs w:val="24"/>
        </w:rPr>
      </w:pPr>
      <w:r>
        <w:rPr>
          <w:rFonts w:ascii="Times New Roman" w:hAnsi="Times New Roman" w:cs="Times New Roman"/>
          <w:sz w:val="24"/>
          <w:szCs w:val="24"/>
        </w:rPr>
        <w:t xml:space="preserve">That tells that on that Sunday 10 people came to the 8.30 service at Hanley William of whom 8 were from the </w:t>
      </w:r>
      <w:proofErr w:type="spellStart"/>
      <w:r>
        <w:rPr>
          <w:rFonts w:ascii="Times New Roman" w:hAnsi="Times New Roman" w:cs="Times New Roman"/>
          <w:sz w:val="24"/>
          <w:szCs w:val="24"/>
        </w:rPr>
        <w:t>Hanleys</w:t>
      </w:r>
      <w:proofErr w:type="spellEnd"/>
      <w:r>
        <w:rPr>
          <w:rFonts w:ascii="Times New Roman" w:hAnsi="Times New Roman" w:cs="Times New Roman"/>
          <w:sz w:val="24"/>
          <w:szCs w:val="24"/>
        </w:rPr>
        <w:t xml:space="preserve"> and 2 from Stanford. The 10.00 at Rochford had 3 people from Eastham, 3 from out of the area and 9 from Rochford. The 3.00 at Stanford had 4 people, 3 of whom were from Stanford.</w:t>
      </w:r>
    </w:p>
    <w:p w14:paraId="621A57A6" w14:textId="77777777" w:rsidR="003C274E" w:rsidRDefault="003C274E" w:rsidP="003C274E">
      <w:pPr>
        <w:rPr>
          <w:rFonts w:ascii="Times New Roman" w:hAnsi="Times New Roman" w:cs="Times New Roman"/>
          <w:sz w:val="24"/>
          <w:szCs w:val="24"/>
        </w:rPr>
      </w:pPr>
      <w:r>
        <w:rPr>
          <w:rFonts w:ascii="Times New Roman" w:hAnsi="Times New Roman" w:cs="Times New Roman"/>
          <w:sz w:val="24"/>
          <w:szCs w:val="24"/>
        </w:rPr>
        <w:t xml:space="preserve">Putting all the data for those four years together interesting facts emerge. The number of services on a Sunday varied. The table below gives the figures. </w:t>
      </w:r>
    </w:p>
    <w:tbl>
      <w:tblPr>
        <w:tblW w:w="0" w:type="auto"/>
        <w:tblInd w:w="45" w:type="dxa"/>
        <w:tblCellMar>
          <w:left w:w="10" w:type="dxa"/>
          <w:right w:w="10" w:type="dxa"/>
        </w:tblCellMar>
        <w:tblLook w:val="04A0" w:firstRow="1" w:lastRow="0" w:firstColumn="1" w:lastColumn="0" w:noHBand="0" w:noVBand="1"/>
      </w:tblPr>
      <w:tblGrid>
        <w:gridCol w:w="3264"/>
        <w:gridCol w:w="535"/>
        <w:gridCol w:w="534"/>
        <w:gridCol w:w="534"/>
        <w:gridCol w:w="534"/>
      </w:tblGrid>
      <w:tr w:rsidR="003C274E" w:rsidRPr="004D24D8" w14:paraId="73747C4D" w14:textId="77777777" w:rsidTr="00C004B8">
        <w:tc>
          <w:tcPr>
            <w:tcW w:w="0" w:type="auto"/>
            <w:gridSpan w:val="5"/>
            <w:tcMar>
              <w:top w:w="55" w:type="dxa"/>
              <w:left w:w="55" w:type="dxa"/>
              <w:bottom w:w="55" w:type="dxa"/>
              <w:right w:w="55" w:type="dxa"/>
            </w:tcMar>
          </w:tcPr>
          <w:p w14:paraId="27A15632" w14:textId="77777777" w:rsidR="003C274E" w:rsidRPr="004D24D8" w:rsidRDefault="003C274E" w:rsidP="00C004B8">
            <w:pPr>
              <w:pStyle w:val="TableContents"/>
              <w:spacing w:after="0"/>
              <w:rPr>
                <w:rFonts w:ascii="Times New Roman" w:hAnsi="Times New Roman" w:cs="Times New Roman"/>
                <w:i/>
                <w:iCs/>
                <w:sz w:val="24"/>
                <w:szCs w:val="24"/>
              </w:rPr>
            </w:pPr>
            <w:r w:rsidRPr="004D24D8">
              <w:rPr>
                <w:rFonts w:ascii="Times New Roman" w:hAnsi="Times New Roman" w:cs="Times New Roman"/>
                <w:i/>
                <w:iCs/>
                <w:sz w:val="24"/>
                <w:szCs w:val="24"/>
              </w:rPr>
              <w:t>Number of services, congregation size and attendances</w:t>
            </w:r>
          </w:p>
        </w:tc>
      </w:tr>
      <w:tr w:rsidR="003C274E" w:rsidRPr="004D24D8" w14:paraId="0471C09C" w14:textId="77777777" w:rsidTr="00C004B8">
        <w:tc>
          <w:tcPr>
            <w:tcW w:w="0" w:type="auto"/>
            <w:tcMar>
              <w:top w:w="55" w:type="dxa"/>
              <w:left w:w="55" w:type="dxa"/>
              <w:bottom w:w="55" w:type="dxa"/>
              <w:right w:w="55" w:type="dxa"/>
            </w:tcMar>
          </w:tcPr>
          <w:p w14:paraId="56D18265" w14:textId="77777777" w:rsidR="003C274E" w:rsidRPr="004D24D8" w:rsidRDefault="003C274E" w:rsidP="00C004B8">
            <w:pPr>
              <w:pStyle w:val="TableContents"/>
              <w:spacing w:after="0"/>
              <w:rPr>
                <w:rFonts w:ascii="Times New Roman" w:hAnsi="Times New Roman" w:cs="Times New Roman"/>
                <w:sz w:val="24"/>
                <w:szCs w:val="24"/>
              </w:rPr>
            </w:pPr>
            <w:r w:rsidRPr="004D24D8">
              <w:rPr>
                <w:rFonts w:ascii="Times New Roman" w:hAnsi="Times New Roman" w:cs="Times New Roman"/>
                <w:sz w:val="24"/>
                <w:szCs w:val="24"/>
              </w:rPr>
              <w:t>Number of services on a Sunday</w:t>
            </w:r>
          </w:p>
        </w:tc>
        <w:tc>
          <w:tcPr>
            <w:tcW w:w="0" w:type="auto"/>
            <w:tcMar>
              <w:top w:w="55" w:type="dxa"/>
              <w:left w:w="55" w:type="dxa"/>
              <w:bottom w:w="55" w:type="dxa"/>
              <w:right w:w="55" w:type="dxa"/>
            </w:tcMar>
          </w:tcPr>
          <w:p w14:paraId="3E84303D"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1</w:t>
            </w:r>
          </w:p>
        </w:tc>
        <w:tc>
          <w:tcPr>
            <w:tcW w:w="0" w:type="auto"/>
            <w:tcMar>
              <w:top w:w="55" w:type="dxa"/>
              <w:left w:w="55" w:type="dxa"/>
              <w:bottom w:w="55" w:type="dxa"/>
              <w:right w:w="55" w:type="dxa"/>
            </w:tcMar>
          </w:tcPr>
          <w:p w14:paraId="703B5BF0"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2</w:t>
            </w:r>
          </w:p>
        </w:tc>
        <w:tc>
          <w:tcPr>
            <w:tcW w:w="0" w:type="auto"/>
            <w:tcMar>
              <w:top w:w="55" w:type="dxa"/>
              <w:left w:w="55" w:type="dxa"/>
              <w:bottom w:w="55" w:type="dxa"/>
              <w:right w:w="55" w:type="dxa"/>
            </w:tcMar>
          </w:tcPr>
          <w:p w14:paraId="304306D7"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3</w:t>
            </w:r>
          </w:p>
        </w:tc>
        <w:tc>
          <w:tcPr>
            <w:tcW w:w="0" w:type="auto"/>
            <w:tcMar>
              <w:top w:w="55" w:type="dxa"/>
              <w:left w:w="55" w:type="dxa"/>
              <w:bottom w:w="55" w:type="dxa"/>
              <w:right w:w="55" w:type="dxa"/>
            </w:tcMar>
          </w:tcPr>
          <w:p w14:paraId="166A3B4D"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4</w:t>
            </w:r>
          </w:p>
        </w:tc>
      </w:tr>
      <w:tr w:rsidR="003C274E" w:rsidRPr="004D24D8" w14:paraId="07973907" w14:textId="77777777" w:rsidTr="00C004B8">
        <w:tc>
          <w:tcPr>
            <w:tcW w:w="0" w:type="auto"/>
            <w:tcMar>
              <w:top w:w="55" w:type="dxa"/>
              <w:left w:w="55" w:type="dxa"/>
              <w:bottom w:w="55" w:type="dxa"/>
              <w:right w:w="55" w:type="dxa"/>
            </w:tcMar>
          </w:tcPr>
          <w:p w14:paraId="1AF6C6AA" w14:textId="77777777" w:rsidR="003C274E" w:rsidRPr="004D24D8" w:rsidRDefault="003C274E" w:rsidP="00C004B8">
            <w:pPr>
              <w:pStyle w:val="TableContents"/>
              <w:spacing w:after="0"/>
              <w:rPr>
                <w:rFonts w:ascii="Times New Roman" w:hAnsi="Times New Roman" w:cs="Times New Roman"/>
                <w:sz w:val="24"/>
                <w:szCs w:val="24"/>
              </w:rPr>
            </w:pPr>
            <w:r w:rsidRPr="004D24D8">
              <w:rPr>
                <w:rFonts w:ascii="Times New Roman" w:hAnsi="Times New Roman" w:cs="Times New Roman"/>
                <w:sz w:val="24"/>
                <w:szCs w:val="24"/>
              </w:rPr>
              <w:t>Total attendance</w:t>
            </w:r>
          </w:p>
        </w:tc>
        <w:tc>
          <w:tcPr>
            <w:tcW w:w="0" w:type="auto"/>
            <w:tcMar>
              <w:top w:w="55" w:type="dxa"/>
              <w:left w:w="55" w:type="dxa"/>
              <w:bottom w:w="55" w:type="dxa"/>
              <w:right w:w="55" w:type="dxa"/>
            </w:tcMar>
          </w:tcPr>
          <w:p w14:paraId="08301EC2"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14.0</w:t>
            </w:r>
          </w:p>
        </w:tc>
        <w:tc>
          <w:tcPr>
            <w:tcW w:w="0" w:type="auto"/>
            <w:tcMar>
              <w:top w:w="55" w:type="dxa"/>
              <w:left w:w="55" w:type="dxa"/>
              <w:bottom w:w="55" w:type="dxa"/>
              <w:right w:w="55" w:type="dxa"/>
            </w:tcMar>
          </w:tcPr>
          <w:p w14:paraId="3918B864"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26.0</w:t>
            </w:r>
          </w:p>
        </w:tc>
        <w:tc>
          <w:tcPr>
            <w:tcW w:w="0" w:type="auto"/>
            <w:tcMar>
              <w:top w:w="55" w:type="dxa"/>
              <w:left w:w="55" w:type="dxa"/>
              <w:bottom w:w="55" w:type="dxa"/>
              <w:right w:w="55" w:type="dxa"/>
            </w:tcMar>
          </w:tcPr>
          <w:p w14:paraId="0466ABD9"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39.1</w:t>
            </w:r>
          </w:p>
        </w:tc>
        <w:tc>
          <w:tcPr>
            <w:tcW w:w="0" w:type="auto"/>
            <w:tcMar>
              <w:top w:w="55" w:type="dxa"/>
              <w:left w:w="55" w:type="dxa"/>
              <w:bottom w:w="55" w:type="dxa"/>
              <w:right w:w="55" w:type="dxa"/>
            </w:tcMar>
          </w:tcPr>
          <w:p w14:paraId="71DB5D4D"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60.6</w:t>
            </w:r>
          </w:p>
        </w:tc>
      </w:tr>
      <w:tr w:rsidR="003C274E" w:rsidRPr="004D24D8" w14:paraId="3512478C" w14:textId="77777777" w:rsidTr="00C004B8">
        <w:tc>
          <w:tcPr>
            <w:tcW w:w="0" w:type="auto"/>
            <w:tcMar>
              <w:top w:w="55" w:type="dxa"/>
              <w:left w:w="55" w:type="dxa"/>
              <w:bottom w:w="55" w:type="dxa"/>
              <w:right w:w="55" w:type="dxa"/>
            </w:tcMar>
          </w:tcPr>
          <w:p w14:paraId="4F73844E" w14:textId="77777777" w:rsidR="003C274E" w:rsidRPr="004D24D8" w:rsidRDefault="003C274E" w:rsidP="00C004B8">
            <w:pPr>
              <w:pStyle w:val="TableContents"/>
              <w:spacing w:after="0"/>
              <w:rPr>
                <w:rFonts w:ascii="Times New Roman" w:hAnsi="Times New Roman" w:cs="Times New Roman"/>
                <w:sz w:val="24"/>
                <w:szCs w:val="24"/>
              </w:rPr>
            </w:pPr>
            <w:r w:rsidRPr="004D24D8">
              <w:rPr>
                <w:rFonts w:ascii="Times New Roman" w:hAnsi="Times New Roman" w:cs="Times New Roman"/>
                <w:sz w:val="24"/>
                <w:szCs w:val="24"/>
              </w:rPr>
              <w:t>Congregation size</w:t>
            </w:r>
          </w:p>
        </w:tc>
        <w:tc>
          <w:tcPr>
            <w:tcW w:w="0" w:type="auto"/>
            <w:tcMar>
              <w:top w:w="55" w:type="dxa"/>
              <w:left w:w="55" w:type="dxa"/>
              <w:bottom w:w="55" w:type="dxa"/>
              <w:right w:w="55" w:type="dxa"/>
            </w:tcMar>
          </w:tcPr>
          <w:p w14:paraId="1DA7781C"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14.0</w:t>
            </w:r>
          </w:p>
        </w:tc>
        <w:tc>
          <w:tcPr>
            <w:tcW w:w="0" w:type="auto"/>
            <w:tcMar>
              <w:top w:w="55" w:type="dxa"/>
              <w:left w:w="55" w:type="dxa"/>
              <w:bottom w:w="55" w:type="dxa"/>
              <w:right w:w="55" w:type="dxa"/>
            </w:tcMar>
          </w:tcPr>
          <w:p w14:paraId="3CB7807F"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13.0</w:t>
            </w:r>
          </w:p>
        </w:tc>
        <w:tc>
          <w:tcPr>
            <w:tcW w:w="0" w:type="auto"/>
            <w:tcMar>
              <w:top w:w="55" w:type="dxa"/>
              <w:left w:w="55" w:type="dxa"/>
              <w:bottom w:w="55" w:type="dxa"/>
              <w:right w:w="55" w:type="dxa"/>
            </w:tcMar>
          </w:tcPr>
          <w:p w14:paraId="66C9560F"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13.0</w:t>
            </w:r>
          </w:p>
        </w:tc>
        <w:tc>
          <w:tcPr>
            <w:tcW w:w="0" w:type="auto"/>
            <w:tcMar>
              <w:top w:w="55" w:type="dxa"/>
              <w:left w:w="55" w:type="dxa"/>
              <w:bottom w:w="55" w:type="dxa"/>
              <w:right w:w="55" w:type="dxa"/>
            </w:tcMar>
          </w:tcPr>
          <w:p w14:paraId="54F77A0E"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15.1</w:t>
            </w:r>
          </w:p>
        </w:tc>
      </w:tr>
    </w:tbl>
    <w:p w14:paraId="194FA53F" w14:textId="77777777" w:rsidR="003C274E" w:rsidRPr="004D24D8" w:rsidRDefault="003C274E" w:rsidP="003C274E">
      <w:pPr>
        <w:pStyle w:val="Standard"/>
        <w:spacing w:after="0"/>
        <w:rPr>
          <w:rFonts w:ascii="Times New Roman" w:hAnsi="Times New Roman" w:cs="Times New Roman"/>
          <w:i/>
          <w:iCs/>
          <w:sz w:val="24"/>
          <w:szCs w:val="24"/>
        </w:rPr>
      </w:pPr>
      <w:r w:rsidRPr="004D24D8">
        <w:rPr>
          <w:rFonts w:ascii="Times New Roman" w:hAnsi="Times New Roman" w:cs="Times New Roman"/>
          <w:sz w:val="24"/>
          <w:szCs w:val="24"/>
        </w:rPr>
        <w:t xml:space="preserve"> There was only one five service Sunday during the period of data </w:t>
      </w:r>
      <w:proofErr w:type="gramStart"/>
      <w:r w:rsidRPr="004D24D8">
        <w:rPr>
          <w:rFonts w:ascii="Times New Roman" w:hAnsi="Times New Roman" w:cs="Times New Roman"/>
          <w:sz w:val="24"/>
          <w:szCs w:val="24"/>
        </w:rPr>
        <w:t>collection</w:t>
      </w:r>
      <w:proofErr w:type="gramEnd"/>
      <w:r w:rsidRPr="004D24D8">
        <w:rPr>
          <w:rFonts w:ascii="Times New Roman" w:hAnsi="Times New Roman" w:cs="Times New Roman"/>
          <w:sz w:val="24"/>
          <w:szCs w:val="24"/>
        </w:rPr>
        <w:t xml:space="preserve"> and it was Easter so it has been omitted from the analysis as atypical and in any event not statistically significant. The data included in the table was subject to an ANOVA test and the data is significant at </w:t>
      </w:r>
      <w:r w:rsidRPr="004D24D8">
        <w:rPr>
          <w:rFonts w:ascii="Times New Roman" w:hAnsi="Times New Roman" w:cs="Times New Roman"/>
          <w:i/>
          <w:iCs/>
          <w:sz w:val="24"/>
          <w:szCs w:val="24"/>
        </w:rPr>
        <w:t>p&lt;.05.</w:t>
      </w:r>
    </w:p>
    <w:p w14:paraId="1F831E22" w14:textId="77777777" w:rsidR="003C274E" w:rsidRDefault="003C274E" w:rsidP="003C274E">
      <w:pPr>
        <w:rPr>
          <w:rFonts w:ascii="Times New Roman" w:hAnsi="Times New Roman" w:cs="Times New Roman"/>
          <w:sz w:val="24"/>
          <w:szCs w:val="24"/>
        </w:rPr>
      </w:pPr>
    </w:p>
    <w:p w14:paraId="0427B354" w14:textId="77777777" w:rsidR="003C274E" w:rsidRDefault="003C274E" w:rsidP="003C274E">
      <w:pPr>
        <w:rPr>
          <w:rFonts w:ascii="Times New Roman" w:hAnsi="Times New Roman" w:cs="Times New Roman"/>
          <w:sz w:val="24"/>
          <w:szCs w:val="24"/>
        </w:rPr>
      </w:pPr>
      <w:r>
        <w:rPr>
          <w:rFonts w:ascii="Times New Roman" w:hAnsi="Times New Roman" w:cs="Times New Roman"/>
          <w:sz w:val="24"/>
          <w:szCs w:val="24"/>
        </w:rPr>
        <w:t xml:space="preserve">What the above table clearly indicates is that firstly the more services that were held within the larger number of churches within the Benefice, the larger the overall total of people attending a service of worship; and secondly the very important evidence that the congregation size does not increase with fewer services and does not decrease with the larger number of services.  </w:t>
      </w:r>
    </w:p>
    <w:p w14:paraId="0217611B" w14:textId="77777777" w:rsidR="003C274E" w:rsidRDefault="003C274E" w:rsidP="003C274E">
      <w:pPr>
        <w:rPr>
          <w:rFonts w:ascii="Times New Roman" w:hAnsi="Times New Roman" w:cs="Times New Roman"/>
          <w:sz w:val="24"/>
          <w:szCs w:val="24"/>
        </w:rPr>
      </w:pPr>
    </w:p>
    <w:p w14:paraId="55F4F624" w14:textId="77777777" w:rsidR="003C274E" w:rsidRDefault="003C274E" w:rsidP="003C274E">
      <w:pPr>
        <w:rPr>
          <w:rFonts w:ascii="Times New Roman" w:hAnsi="Times New Roman" w:cs="Times New Roman"/>
          <w:sz w:val="24"/>
          <w:szCs w:val="24"/>
        </w:rPr>
      </w:pPr>
      <w:r>
        <w:rPr>
          <w:rFonts w:ascii="Times New Roman" w:hAnsi="Times New Roman" w:cs="Times New Roman"/>
          <w:sz w:val="24"/>
          <w:szCs w:val="24"/>
        </w:rPr>
        <w:t xml:space="preserve">A further table presents the intriguing evidence of what happens when, because there is no service within the church in their own village, those wishing to worship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travel to a church within the </w:t>
      </w:r>
      <w:proofErr w:type="spellStart"/>
      <w:r>
        <w:rPr>
          <w:rFonts w:ascii="Times New Roman" w:hAnsi="Times New Roman" w:cs="Times New Roman"/>
          <w:sz w:val="24"/>
          <w:szCs w:val="24"/>
        </w:rPr>
        <w:t>Teme</w:t>
      </w:r>
      <w:proofErr w:type="spellEnd"/>
      <w:r>
        <w:rPr>
          <w:rFonts w:ascii="Times New Roman" w:hAnsi="Times New Roman" w:cs="Times New Roman"/>
          <w:sz w:val="24"/>
          <w:szCs w:val="24"/>
        </w:rPr>
        <w:t xml:space="preserve"> Valley where they know there is a service.   The percentages in the first column are of worshippers resident in their own </w:t>
      </w:r>
      <w:proofErr w:type="gramStart"/>
      <w:r>
        <w:rPr>
          <w:rFonts w:ascii="Times New Roman" w:hAnsi="Times New Roman" w:cs="Times New Roman"/>
          <w:sz w:val="24"/>
          <w:szCs w:val="24"/>
        </w:rPr>
        <w:t>parish;  the</w:t>
      </w:r>
      <w:proofErr w:type="gramEnd"/>
      <w:r>
        <w:rPr>
          <w:rFonts w:ascii="Times New Roman" w:hAnsi="Times New Roman" w:cs="Times New Roman"/>
          <w:sz w:val="24"/>
          <w:szCs w:val="24"/>
        </w:rPr>
        <w:t xml:space="preserve"> second column is of worshippers who have travelled from other villages within the Valley.  The percentages consistently indicate the contrast between attendance by parishioners at services within their own village church compared with those in which no service is held in their own village </w:t>
      </w:r>
      <w:r>
        <w:rPr>
          <w:rFonts w:ascii="Times New Roman" w:hAnsi="Times New Roman" w:cs="Times New Roman"/>
          <w:sz w:val="24"/>
          <w:szCs w:val="24"/>
        </w:rPr>
        <w:lastRenderedPageBreak/>
        <w:t xml:space="preserve">church and who therefore if they wish to worship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travel.   The conclusion to be drawn therefore is that when and where opportunity for worship is given </w:t>
      </w:r>
      <w:r>
        <w:rPr>
          <w:rFonts w:ascii="Times New Roman" w:hAnsi="Times New Roman" w:cs="Times New Roman"/>
          <w:i/>
          <w:sz w:val="24"/>
          <w:szCs w:val="24"/>
        </w:rPr>
        <w:t>place matters</w:t>
      </w:r>
      <w:r>
        <w:rPr>
          <w:rFonts w:ascii="Times New Roman" w:hAnsi="Times New Roman" w:cs="Times New Roman"/>
          <w:sz w:val="24"/>
          <w:szCs w:val="24"/>
        </w:rPr>
        <w:t xml:space="preserve">.  </w:t>
      </w:r>
    </w:p>
    <w:p w14:paraId="319398CD" w14:textId="77777777" w:rsidR="003C274E" w:rsidRDefault="003C274E" w:rsidP="003C274E">
      <w:pPr>
        <w:rPr>
          <w:rFonts w:ascii="Times New Roman" w:hAnsi="Times New Roman" w:cs="Times New Roman"/>
          <w:sz w:val="24"/>
          <w:szCs w:val="24"/>
        </w:rPr>
      </w:pPr>
    </w:p>
    <w:tbl>
      <w:tblPr>
        <w:tblW w:w="5043" w:type="dxa"/>
        <w:jc w:val="center"/>
        <w:tblCellMar>
          <w:left w:w="10" w:type="dxa"/>
          <w:right w:w="10" w:type="dxa"/>
        </w:tblCellMar>
        <w:tblLook w:val="04A0" w:firstRow="1" w:lastRow="0" w:firstColumn="1" w:lastColumn="0" w:noHBand="0" w:noVBand="1"/>
      </w:tblPr>
      <w:tblGrid>
        <w:gridCol w:w="780"/>
        <w:gridCol w:w="2002"/>
        <w:gridCol w:w="2261"/>
      </w:tblGrid>
      <w:tr w:rsidR="003C274E" w:rsidRPr="004D24D8" w14:paraId="3A3AF8B2" w14:textId="77777777" w:rsidTr="00C004B8">
        <w:trPr>
          <w:trHeight w:val="349"/>
          <w:jc w:val="center"/>
        </w:trPr>
        <w:tc>
          <w:tcPr>
            <w:tcW w:w="0" w:type="auto"/>
            <w:gridSpan w:val="3"/>
            <w:tcMar>
              <w:top w:w="55" w:type="dxa"/>
              <w:left w:w="55" w:type="dxa"/>
              <w:bottom w:w="55" w:type="dxa"/>
              <w:right w:w="55" w:type="dxa"/>
            </w:tcMar>
          </w:tcPr>
          <w:p w14:paraId="0659B32A" w14:textId="77777777" w:rsidR="003C274E" w:rsidRPr="004D24D8" w:rsidRDefault="003C274E" w:rsidP="00C004B8">
            <w:pPr>
              <w:pStyle w:val="TableContents"/>
              <w:spacing w:after="0"/>
              <w:rPr>
                <w:rFonts w:ascii="Times New Roman" w:hAnsi="Times New Roman" w:cs="Times New Roman"/>
                <w:i/>
                <w:iCs/>
                <w:sz w:val="24"/>
                <w:szCs w:val="24"/>
              </w:rPr>
            </w:pPr>
            <w:r w:rsidRPr="004D24D8">
              <w:rPr>
                <w:rFonts w:ascii="Times New Roman" w:hAnsi="Times New Roman" w:cs="Times New Roman"/>
                <w:i/>
                <w:iCs/>
                <w:sz w:val="24"/>
                <w:szCs w:val="24"/>
              </w:rPr>
              <w:t>Percentage of residents in church.</w:t>
            </w:r>
            <w:r>
              <w:rPr>
                <w:rFonts w:ascii="Times New Roman" w:hAnsi="Times New Roman" w:cs="Times New Roman"/>
                <w:i/>
                <w:iCs/>
                <w:sz w:val="24"/>
                <w:szCs w:val="24"/>
              </w:rPr>
              <w:t xml:space="preserve">  </w:t>
            </w:r>
          </w:p>
        </w:tc>
      </w:tr>
      <w:tr w:rsidR="003C274E" w:rsidRPr="004D24D8" w14:paraId="1E003EFB" w14:textId="77777777" w:rsidTr="00C004B8">
        <w:trPr>
          <w:trHeight w:val="349"/>
          <w:jc w:val="center"/>
        </w:trPr>
        <w:tc>
          <w:tcPr>
            <w:tcW w:w="0" w:type="auto"/>
            <w:tcMar>
              <w:top w:w="55" w:type="dxa"/>
              <w:left w:w="55" w:type="dxa"/>
              <w:bottom w:w="55" w:type="dxa"/>
              <w:right w:w="55" w:type="dxa"/>
            </w:tcMar>
          </w:tcPr>
          <w:p w14:paraId="0363A57A" w14:textId="77777777" w:rsidR="003C274E" w:rsidRPr="004D24D8" w:rsidRDefault="003C274E" w:rsidP="00C004B8">
            <w:pPr>
              <w:pStyle w:val="TableContents"/>
              <w:spacing w:after="0"/>
              <w:rPr>
                <w:rFonts w:ascii="Times New Roman" w:hAnsi="Times New Roman" w:cs="Times New Roman"/>
                <w:sz w:val="24"/>
                <w:szCs w:val="24"/>
              </w:rPr>
            </w:pPr>
          </w:p>
        </w:tc>
        <w:tc>
          <w:tcPr>
            <w:tcW w:w="0" w:type="auto"/>
            <w:tcMar>
              <w:top w:w="55" w:type="dxa"/>
              <w:left w:w="55" w:type="dxa"/>
              <w:bottom w:w="55" w:type="dxa"/>
              <w:right w:w="55" w:type="dxa"/>
            </w:tcMar>
          </w:tcPr>
          <w:p w14:paraId="20CFE083" w14:textId="77777777" w:rsidR="003C274E" w:rsidRPr="004D24D8" w:rsidRDefault="003C274E" w:rsidP="00C004B8">
            <w:pPr>
              <w:pStyle w:val="TableContents"/>
              <w:spacing w:after="0"/>
              <w:rPr>
                <w:rFonts w:ascii="Times New Roman" w:hAnsi="Times New Roman" w:cs="Times New Roman"/>
                <w:sz w:val="24"/>
                <w:szCs w:val="24"/>
              </w:rPr>
            </w:pPr>
            <w:r>
              <w:rPr>
                <w:rFonts w:ascii="Times New Roman" w:hAnsi="Times New Roman" w:cs="Times New Roman"/>
                <w:sz w:val="24"/>
                <w:szCs w:val="24"/>
              </w:rPr>
              <w:t xml:space="preserve"> </w:t>
            </w:r>
            <w:r w:rsidRPr="004D24D8">
              <w:rPr>
                <w:rFonts w:ascii="Times New Roman" w:hAnsi="Times New Roman" w:cs="Times New Roman"/>
                <w:sz w:val="24"/>
                <w:szCs w:val="24"/>
              </w:rPr>
              <w:t>Service in Church.</w:t>
            </w:r>
          </w:p>
        </w:tc>
        <w:tc>
          <w:tcPr>
            <w:tcW w:w="0" w:type="auto"/>
            <w:tcMar>
              <w:top w:w="55" w:type="dxa"/>
              <w:left w:w="55" w:type="dxa"/>
              <w:bottom w:w="55" w:type="dxa"/>
              <w:right w:w="55" w:type="dxa"/>
            </w:tcMar>
          </w:tcPr>
          <w:p w14:paraId="61E4B4FD" w14:textId="77777777" w:rsidR="003C274E" w:rsidRPr="004D24D8" w:rsidRDefault="003C274E" w:rsidP="00C004B8">
            <w:pPr>
              <w:pStyle w:val="TableContents"/>
              <w:spacing w:after="0"/>
              <w:rPr>
                <w:rFonts w:ascii="Times New Roman" w:hAnsi="Times New Roman" w:cs="Times New Roman"/>
                <w:sz w:val="24"/>
                <w:szCs w:val="24"/>
              </w:rPr>
            </w:pPr>
            <w:r w:rsidRPr="004D24D8">
              <w:rPr>
                <w:rFonts w:ascii="Times New Roman" w:hAnsi="Times New Roman" w:cs="Times New Roman"/>
                <w:sz w:val="24"/>
                <w:szCs w:val="24"/>
              </w:rPr>
              <w:t>No service in Church.</w:t>
            </w:r>
          </w:p>
        </w:tc>
      </w:tr>
      <w:tr w:rsidR="003C274E" w:rsidRPr="004D24D8" w14:paraId="0D37CEFD" w14:textId="77777777" w:rsidTr="00C004B8">
        <w:trPr>
          <w:trHeight w:val="349"/>
          <w:jc w:val="center"/>
        </w:trPr>
        <w:tc>
          <w:tcPr>
            <w:tcW w:w="0" w:type="auto"/>
            <w:tcMar>
              <w:top w:w="55" w:type="dxa"/>
              <w:left w:w="55" w:type="dxa"/>
              <w:bottom w:w="55" w:type="dxa"/>
              <w:right w:w="55" w:type="dxa"/>
            </w:tcMar>
          </w:tcPr>
          <w:p w14:paraId="0A7CDA56" w14:textId="77777777" w:rsidR="003C274E" w:rsidRPr="004D24D8" w:rsidRDefault="003C274E" w:rsidP="00C004B8">
            <w:pPr>
              <w:pStyle w:val="TableContents"/>
              <w:spacing w:after="0"/>
              <w:rPr>
                <w:rFonts w:ascii="Times New Roman" w:hAnsi="Times New Roman" w:cs="Times New Roman"/>
                <w:sz w:val="24"/>
                <w:szCs w:val="24"/>
              </w:rPr>
            </w:pPr>
            <w:r w:rsidRPr="004D24D8">
              <w:rPr>
                <w:rFonts w:ascii="Times New Roman" w:hAnsi="Times New Roman" w:cs="Times New Roman"/>
                <w:sz w:val="24"/>
                <w:szCs w:val="24"/>
              </w:rPr>
              <w:t>E</w:t>
            </w:r>
          </w:p>
        </w:tc>
        <w:tc>
          <w:tcPr>
            <w:tcW w:w="0" w:type="auto"/>
            <w:tcMar>
              <w:top w:w="55" w:type="dxa"/>
              <w:left w:w="55" w:type="dxa"/>
              <w:bottom w:w="55" w:type="dxa"/>
              <w:right w:w="55" w:type="dxa"/>
            </w:tcMar>
          </w:tcPr>
          <w:p w14:paraId="72D0BCBA"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3.8</w:t>
            </w:r>
          </w:p>
        </w:tc>
        <w:tc>
          <w:tcPr>
            <w:tcW w:w="0" w:type="auto"/>
            <w:tcMar>
              <w:top w:w="55" w:type="dxa"/>
              <w:left w:w="55" w:type="dxa"/>
              <w:bottom w:w="55" w:type="dxa"/>
              <w:right w:w="55" w:type="dxa"/>
            </w:tcMar>
          </w:tcPr>
          <w:p w14:paraId="4CE52135"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0.6</w:t>
            </w:r>
          </w:p>
        </w:tc>
      </w:tr>
      <w:tr w:rsidR="003C274E" w:rsidRPr="004D24D8" w14:paraId="0D2DB83E" w14:textId="77777777" w:rsidTr="00C004B8">
        <w:trPr>
          <w:trHeight w:val="329"/>
          <w:jc w:val="center"/>
        </w:trPr>
        <w:tc>
          <w:tcPr>
            <w:tcW w:w="0" w:type="auto"/>
            <w:tcMar>
              <w:top w:w="55" w:type="dxa"/>
              <w:left w:w="55" w:type="dxa"/>
              <w:bottom w:w="55" w:type="dxa"/>
              <w:right w:w="55" w:type="dxa"/>
            </w:tcMar>
          </w:tcPr>
          <w:p w14:paraId="310C867E" w14:textId="77777777" w:rsidR="003C274E" w:rsidRPr="004D24D8" w:rsidRDefault="003C274E" w:rsidP="00C004B8">
            <w:pPr>
              <w:pStyle w:val="TableContents"/>
              <w:spacing w:after="0"/>
              <w:rPr>
                <w:rFonts w:ascii="Times New Roman" w:hAnsi="Times New Roman" w:cs="Times New Roman"/>
                <w:sz w:val="24"/>
                <w:szCs w:val="24"/>
              </w:rPr>
            </w:pPr>
            <w:r w:rsidRPr="004D24D8">
              <w:rPr>
                <w:rFonts w:ascii="Times New Roman" w:hAnsi="Times New Roman" w:cs="Times New Roman"/>
                <w:sz w:val="24"/>
                <w:szCs w:val="24"/>
              </w:rPr>
              <w:t>SB&amp;K</w:t>
            </w:r>
          </w:p>
        </w:tc>
        <w:tc>
          <w:tcPr>
            <w:tcW w:w="0" w:type="auto"/>
            <w:tcMar>
              <w:top w:w="55" w:type="dxa"/>
              <w:left w:w="55" w:type="dxa"/>
              <w:bottom w:w="55" w:type="dxa"/>
              <w:right w:w="55" w:type="dxa"/>
            </w:tcMar>
          </w:tcPr>
          <w:p w14:paraId="48906DA9"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2.5</w:t>
            </w:r>
          </w:p>
        </w:tc>
        <w:tc>
          <w:tcPr>
            <w:tcW w:w="0" w:type="auto"/>
            <w:tcMar>
              <w:top w:w="55" w:type="dxa"/>
              <w:left w:w="55" w:type="dxa"/>
              <w:bottom w:w="55" w:type="dxa"/>
              <w:right w:w="55" w:type="dxa"/>
            </w:tcMar>
          </w:tcPr>
          <w:p w14:paraId="67CBB6B9"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0.9</w:t>
            </w:r>
          </w:p>
        </w:tc>
      </w:tr>
      <w:tr w:rsidR="003C274E" w:rsidRPr="004D24D8" w14:paraId="08AE70EC" w14:textId="77777777" w:rsidTr="00C004B8">
        <w:trPr>
          <w:trHeight w:val="329"/>
          <w:jc w:val="center"/>
        </w:trPr>
        <w:tc>
          <w:tcPr>
            <w:tcW w:w="0" w:type="auto"/>
            <w:tcMar>
              <w:top w:w="55" w:type="dxa"/>
              <w:left w:w="55" w:type="dxa"/>
              <w:bottom w:w="55" w:type="dxa"/>
              <w:right w:w="55" w:type="dxa"/>
            </w:tcMar>
          </w:tcPr>
          <w:p w14:paraId="2E01DE9E" w14:textId="77777777" w:rsidR="003C274E" w:rsidRPr="004D24D8" w:rsidRDefault="003C274E" w:rsidP="00C004B8">
            <w:pPr>
              <w:pStyle w:val="TableContents"/>
              <w:spacing w:after="0"/>
              <w:rPr>
                <w:rFonts w:ascii="Times New Roman" w:hAnsi="Times New Roman" w:cs="Times New Roman"/>
                <w:sz w:val="24"/>
                <w:szCs w:val="24"/>
              </w:rPr>
            </w:pPr>
            <w:r w:rsidRPr="004D24D8">
              <w:rPr>
                <w:rFonts w:ascii="Times New Roman" w:hAnsi="Times New Roman" w:cs="Times New Roman"/>
                <w:sz w:val="24"/>
                <w:szCs w:val="24"/>
              </w:rPr>
              <w:t>R</w:t>
            </w:r>
          </w:p>
        </w:tc>
        <w:tc>
          <w:tcPr>
            <w:tcW w:w="0" w:type="auto"/>
            <w:tcMar>
              <w:top w:w="55" w:type="dxa"/>
              <w:left w:w="55" w:type="dxa"/>
              <w:bottom w:w="55" w:type="dxa"/>
              <w:right w:w="55" w:type="dxa"/>
            </w:tcMar>
          </w:tcPr>
          <w:p w14:paraId="18C620CD"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6.0</w:t>
            </w:r>
          </w:p>
        </w:tc>
        <w:tc>
          <w:tcPr>
            <w:tcW w:w="0" w:type="auto"/>
            <w:tcMar>
              <w:top w:w="55" w:type="dxa"/>
              <w:left w:w="55" w:type="dxa"/>
              <w:bottom w:w="55" w:type="dxa"/>
              <w:right w:w="55" w:type="dxa"/>
            </w:tcMar>
          </w:tcPr>
          <w:p w14:paraId="03E5244E"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0.2</w:t>
            </w:r>
          </w:p>
        </w:tc>
      </w:tr>
      <w:tr w:rsidR="003C274E" w:rsidRPr="004D24D8" w14:paraId="692B698F" w14:textId="77777777" w:rsidTr="00C004B8">
        <w:trPr>
          <w:trHeight w:val="329"/>
          <w:jc w:val="center"/>
        </w:trPr>
        <w:tc>
          <w:tcPr>
            <w:tcW w:w="0" w:type="auto"/>
            <w:tcMar>
              <w:top w:w="55" w:type="dxa"/>
              <w:left w:w="55" w:type="dxa"/>
              <w:bottom w:w="55" w:type="dxa"/>
              <w:right w:w="55" w:type="dxa"/>
            </w:tcMar>
          </w:tcPr>
          <w:p w14:paraId="272EC422" w14:textId="77777777" w:rsidR="003C274E" w:rsidRPr="004D24D8" w:rsidRDefault="003C274E" w:rsidP="00C004B8">
            <w:pPr>
              <w:pStyle w:val="TableContents"/>
              <w:spacing w:after="0"/>
              <w:rPr>
                <w:rFonts w:ascii="Times New Roman" w:hAnsi="Times New Roman" w:cs="Times New Roman"/>
                <w:sz w:val="24"/>
                <w:szCs w:val="24"/>
              </w:rPr>
            </w:pPr>
            <w:r w:rsidRPr="004D24D8">
              <w:rPr>
                <w:rFonts w:ascii="Times New Roman" w:hAnsi="Times New Roman" w:cs="Times New Roman"/>
                <w:sz w:val="24"/>
                <w:szCs w:val="24"/>
              </w:rPr>
              <w:t>ST</w:t>
            </w:r>
          </w:p>
        </w:tc>
        <w:tc>
          <w:tcPr>
            <w:tcW w:w="0" w:type="auto"/>
            <w:tcMar>
              <w:top w:w="55" w:type="dxa"/>
              <w:left w:w="55" w:type="dxa"/>
              <w:bottom w:w="55" w:type="dxa"/>
              <w:right w:w="55" w:type="dxa"/>
            </w:tcMar>
          </w:tcPr>
          <w:p w14:paraId="4827213F"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4.9</w:t>
            </w:r>
          </w:p>
        </w:tc>
        <w:tc>
          <w:tcPr>
            <w:tcW w:w="0" w:type="auto"/>
            <w:tcMar>
              <w:top w:w="55" w:type="dxa"/>
              <w:left w:w="55" w:type="dxa"/>
              <w:bottom w:w="55" w:type="dxa"/>
              <w:right w:w="55" w:type="dxa"/>
            </w:tcMar>
          </w:tcPr>
          <w:p w14:paraId="20334003"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0.5</w:t>
            </w:r>
          </w:p>
        </w:tc>
      </w:tr>
      <w:tr w:rsidR="003C274E" w:rsidRPr="004D24D8" w14:paraId="2EC908D7" w14:textId="77777777" w:rsidTr="00C004B8">
        <w:trPr>
          <w:trHeight w:val="329"/>
          <w:jc w:val="center"/>
        </w:trPr>
        <w:tc>
          <w:tcPr>
            <w:tcW w:w="0" w:type="auto"/>
            <w:tcMar>
              <w:top w:w="55" w:type="dxa"/>
              <w:left w:w="55" w:type="dxa"/>
              <w:bottom w:w="55" w:type="dxa"/>
              <w:right w:w="55" w:type="dxa"/>
            </w:tcMar>
          </w:tcPr>
          <w:p w14:paraId="417D952D" w14:textId="77777777" w:rsidR="003C274E" w:rsidRPr="004D24D8" w:rsidRDefault="003C274E" w:rsidP="00C004B8">
            <w:pPr>
              <w:pStyle w:val="TableContents"/>
              <w:spacing w:after="0"/>
              <w:rPr>
                <w:rFonts w:ascii="Times New Roman" w:hAnsi="Times New Roman" w:cs="Times New Roman"/>
                <w:sz w:val="24"/>
                <w:szCs w:val="24"/>
              </w:rPr>
            </w:pPr>
            <w:r w:rsidRPr="004D24D8">
              <w:rPr>
                <w:rFonts w:ascii="Times New Roman" w:hAnsi="Times New Roman" w:cs="Times New Roman"/>
                <w:sz w:val="24"/>
                <w:szCs w:val="24"/>
              </w:rPr>
              <w:t>H</w:t>
            </w:r>
          </w:p>
        </w:tc>
        <w:tc>
          <w:tcPr>
            <w:tcW w:w="0" w:type="auto"/>
            <w:tcMar>
              <w:top w:w="55" w:type="dxa"/>
              <w:left w:w="55" w:type="dxa"/>
              <w:bottom w:w="55" w:type="dxa"/>
              <w:right w:w="55" w:type="dxa"/>
            </w:tcMar>
          </w:tcPr>
          <w:p w14:paraId="09D0AD5A"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2.9</w:t>
            </w:r>
          </w:p>
        </w:tc>
        <w:tc>
          <w:tcPr>
            <w:tcW w:w="0" w:type="auto"/>
            <w:tcMar>
              <w:top w:w="55" w:type="dxa"/>
              <w:left w:w="55" w:type="dxa"/>
              <w:bottom w:w="55" w:type="dxa"/>
              <w:right w:w="55" w:type="dxa"/>
            </w:tcMar>
          </w:tcPr>
          <w:p w14:paraId="25970C8B" w14:textId="77777777" w:rsidR="003C274E" w:rsidRPr="004D24D8" w:rsidRDefault="003C274E" w:rsidP="00C004B8">
            <w:pPr>
              <w:pStyle w:val="TableContents"/>
              <w:spacing w:after="0"/>
              <w:jc w:val="right"/>
              <w:rPr>
                <w:rFonts w:ascii="Times New Roman" w:hAnsi="Times New Roman" w:cs="Times New Roman"/>
                <w:sz w:val="24"/>
                <w:szCs w:val="24"/>
              </w:rPr>
            </w:pPr>
            <w:r w:rsidRPr="004D24D8">
              <w:rPr>
                <w:rFonts w:ascii="Times New Roman" w:hAnsi="Times New Roman" w:cs="Times New Roman"/>
                <w:sz w:val="24"/>
                <w:szCs w:val="24"/>
              </w:rPr>
              <w:t>0.5</w:t>
            </w:r>
          </w:p>
        </w:tc>
      </w:tr>
    </w:tbl>
    <w:p w14:paraId="7164D97F" w14:textId="77777777" w:rsidR="003C274E" w:rsidRPr="004D24D8" w:rsidRDefault="003C274E" w:rsidP="003C274E">
      <w:pPr>
        <w:rPr>
          <w:rFonts w:ascii="Times New Roman" w:hAnsi="Times New Roman" w:cs="Times New Roman"/>
          <w:sz w:val="24"/>
          <w:szCs w:val="24"/>
        </w:rPr>
      </w:pPr>
    </w:p>
    <w:p w14:paraId="44F8E296" w14:textId="77777777" w:rsidR="003C274E" w:rsidRPr="004D24D8" w:rsidRDefault="003C274E" w:rsidP="003C274E">
      <w:pPr>
        <w:rPr>
          <w:rFonts w:ascii="Times New Roman" w:hAnsi="Times New Roman" w:cs="Times New Roman"/>
          <w:sz w:val="24"/>
          <w:szCs w:val="24"/>
        </w:rPr>
      </w:pPr>
      <w:r w:rsidRPr="004D24D8">
        <w:rPr>
          <w:rFonts w:ascii="Times New Roman" w:hAnsi="Times New Roman" w:cs="Times New Roman"/>
          <w:sz w:val="24"/>
          <w:szCs w:val="24"/>
        </w:rPr>
        <w:t xml:space="preserve">All this adds up to the Bishop’s strategy </w:t>
      </w:r>
      <w:r>
        <w:rPr>
          <w:rFonts w:ascii="Times New Roman" w:hAnsi="Times New Roman" w:cs="Times New Roman"/>
          <w:sz w:val="24"/>
          <w:szCs w:val="24"/>
        </w:rPr>
        <w:t xml:space="preserve">and that of others </w:t>
      </w:r>
      <w:r w:rsidRPr="004D24D8">
        <w:rPr>
          <w:rFonts w:ascii="Times New Roman" w:hAnsi="Times New Roman" w:cs="Times New Roman"/>
          <w:sz w:val="24"/>
          <w:szCs w:val="24"/>
        </w:rPr>
        <w:t xml:space="preserve">being naive but it’s one </w:t>
      </w:r>
      <w:r>
        <w:rPr>
          <w:rFonts w:ascii="Times New Roman" w:hAnsi="Times New Roman" w:cs="Times New Roman"/>
          <w:sz w:val="24"/>
          <w:szCs w:val="24"/>
        </w:rPr>
        <w:t>that has been followed by many, and still is as a solution to declining numbers of clergy and other authorised ministers.</w:t>
      </w:r>
      <w:r w:rsidRPr="004D24D8">
        <w:rPr>
          <w:rFonts w:ascii="Times New Roman" w:hAnsi="Times New Roman" w:cs="Times New Roman"/>
          <w:sz w:val="24"/>
          <w:szCs w:val="24"/>
        </w:rPr>
        <w:t xml:space="preserve"> </w:t>
      </w:r>
    </w:p>
    <w:p w14:paraId="1B195B4D" w14:textId="77777777" w:rsidR="003C274E" w:rsidRDefault="003C274E" w:rsidP="003C274E">
      <w:pPr>
        <w:rPr>
          <w:rFonts w:ascii="Times New Roman" w:hAnsi="Times New Roman" w:cs="Times New Roman"/>
          <w:sz w:val="24"/>
          <w:szCs w:val="24"/>
        </w:rPr>
      </w:pPr>
      <w:r w:rsidRPr="004D24D8">
        <w:rPr>
          <w:rFonts w:ascii="Times New Roman" w:hAnsi="Times New Roman" w:cs="Times New Roman"/>
          <w:sz w:val="24"/>
          <w:szCs w:val="24"/>
        </w:rPr>
        <w:t xml:space="preserve">So where does this take us? </w:t>
      </w:r>
    </w:p>
    <w:p w14:paraId="73CEDE61" w14:textId="59FCBBA9" w:rsidR="003C274E" w:rsidRDefault="003C274E" w:rsidP="003C274E">
      <w:pPr>
        <w:rPr>
          <w:rFonts w:ascii="Times New Roman" w:hAnsi="Times New Roman" w:cs="Times New Roman"/>
          <w:sz w:val="24"/>
          <w:szCs w:val="24"/>
        </w:rPr>
      </w:pPr>
      <w:r>
        <w:rPr>
          <w:rFonts w:ascii="Times New Roman" w:hAnsi="Times New Roman" w:cs="Times New Roman"/>
          <w:sz w:val="24"/>
          <w:szCs w:val="24"/>
        </w:rPr>
        <w:t>First, hold on to a big “IT</w:t>
      </w:r>
      <w:r w:rsidRPr="004D24D8">
        <w:rPr>
          <w:rFonts w:ascii="Times New Roman" w:hAnsi="Times New Roman" w:cs="Times New Roman"/>
          <w:sz w:val="24"/>
          <w:szCs w:val="24"/>
        </w:rPr>
        <w:t xml:space="preserve">” – the </w:t>
      </w:r>
      <w:r>
        <w:rPr>
          <w:rFonts w:ascii="Times New Roman" w:hAnsi="Times New Roman" w:cs="Times New Roman"/>
          <w:sz w:val="24"/>
          <w:szCs w:val="24"/>
        </w:rPr>
        <w:t xml:space="preserve">practice of the </w:t>
      </w:r>
      <w:r w:rsidRPr="004D24D8">
        <w:rPr>
          <w:rFonts w:ascii="Times New Roman" w:hAnsi="Times New Roman" w:cs="Times New Roman"/>
          <w:sz w:val="24"/>
          <w:szCs w:val="24"/>
        </w:rPr>
        <w:t xml:space="preserve">whole </w:t>
      </w:r>
      <w:r>
        <w:rPr>
          <w:rFonts w:ascii="Times New Roman" w:hAnsi="Times New Roman" w:cs="Times New Roman"/>
          <w:sz w:val="24"/>
          <w:szCs w:val="24"/>
        </w:rPr>
        <w:t xml:space="preserve">of the </w:t>
      </w:r>
      <w:r w:rsidRPr="004D24D8">
        <w:rPr>
          <w:rFonts w:ascii="Times New Roman" w:hAnsi="Times New Roman" w:cs="Times New Roman"/>
          <w:sz w:val="24"/>
          <w:szCs w:val="24"/>
        </w:rPr>
        <w:t xml:space="preserve">kingdom of God and nothing narrowly </w:t>
      </w:r>
      <w:proofErr w:type="gramStart"/>
      <w:r w:rsidRPr="004D24D8">
        <w:rPr>
          <w:rFonts w:ascii="Times New Roman" w:hAnsi="Times New Roman" w:cs="Times New Roman"/>
          <w:sz w:val="24"/>
          <w:szCs w:val="24"/>
        </w:rPr>
        <w:t>religious</w:t>
      </w:r>
      <w:r>
        <w:rPr>
          <w:rFonts w:ascii="Times New Roman" w:hAnsi="Times New Roman" w:cs="Times New Roman"/>
          <w:sz w:val="24"/>
          <w:szCs w:val="24"/>
        </w:rPr>
        <w:t>;  second</w:t>
      </w:r>
      <w:proofErr w:type="gramEnd"/>
      <w:r>
        <w:rPr>
          <w:rFonts w:ascii="Times New Roman" w:hAnsi="Times New Roman" w:cs="Times New Roman"/>
          <w:sz w:val="24"/>
          <w:szCs w:val="24"/>
        </w:rPr>
        <w:t xml:space="preserve">  “WE” must</w:t>
      </w:r>
      <w:r w:rsidRPr="004D24D8">
        <w:rPr>
          <w:rFonts w:ascii="Times New Roman" w:hAnsi="Times New Roman" w:cs="Times New Roman"/>
          <w:sz w:val="24"/>
          <w:szCs w:val="24"/>
        </w:rPr>
        <w:t xml:space="preserve"> be local but also all e</w:t>
      </w:r>
      <w:r>
        <w:rPr>
          <w:rFonts w:ascii="Times New Roman" w:hAnsi="Times New Roman" w:cs="Times New Roman"/>
          <w:sz w:val="24"/>
          <w:szCs w:val="24"/>
        </w:rPr>
        <w:t>ncompassing, with an understanding of ministry which invites a broad partnership from all of those who serve a community in a variety of ways. There are c</w:t>
      </w:r>
      <w:r w:rsidRPr="004D24D8">
        <w:rPr>
          <w:rFonts w:ascii="Times New Roman" w:hAnsi="Times New Roman" w:cs="Times New Roman"/>
          <w:sz w:val="24"/>
          <w:szCs w:val="24"/>
        </w:rPr>
        <w:t xml:space="preserve">ountless reports </w:t>
      </w:r>
      <w:r>
        <w:rPr>
          <w:rFonts w:ascii="Times New Roman" w:hAnsi="Times New Roman" w:cs="Times New Roman"/>
          <w:sz w:val="24"/>
          <w:szCs w:val="24"/>
        </w:rPr>
        <w:t>and much encouragement to the broadening of awareness of who and what can contribute to the total breadth of the Church’s ministry and to use of the resource which is the church building.</w:t>
      </w:r>
    </w:p>
    <w:bookmarkEnd w:id="0"/>
    <w:p w14:paraId="623637C2" w14:textId="77777777" w:rsidR="003C274E" w:rsidRDefault="003C274E" w:rsidP="003C274E">
      <w:pPr>
        <w:rPr>
          <w:rFonts w:ascii="Times New Roman" w:hAnsi="Times New Roman" w:cs="Times New Roman"/>
          <w:sz w:val="24"/>
          <w:szCs w:val="24"/>
        </w:rPr>
      </w:pPr>
    </w:p>
    <w:p w14:paraId="5505E584" w14:textId="77777777" w:rsidR="003C274E" w:rsidRDefault="003C274E" w:rsidP="003C274E">
      <w:pPr>
        <w:rPr>
          <w:rFonts w:ascii="Times New Roman" w:hAnsi="Times New Roman" w:cs="Times New Roman"/>
          <w:sz w:val="24"/>
          <w:szCs w:val="24"/>
        </w:rPr>
      </w:pPr>
    </w:p>
    <w:p w14:paraId="5E42E333" w14:textId="77777777" w:rsidR="003C274E" w:rsidRDefault="003C274E" w:rsidP="003C274E">
      <w:pPr>
        <w:rPr>
          <w:rFonts w:ascii="Times New Roman" w:hAnsi="Times New Roman" w:cs="Times New Roman"/>
          <w:sz w:val="24"/>
          <w:szCs w:val="24"/>
        </w:rPr>
      </w:pPr>
    </w:p>
    <w:p w14:paraId="47130B18" w14:textId="77777777" w:rsidR="003C274E" w:rsidRDefault="003C274E" w:rsidP="003C274E">
      <w:pPr>
        <w:rPr>
          <w:rFonts w:ascii="Times New Roman" w:hAnsi="Times New Roman" w:cs="Times New Roman"/>
          <w:sz w:val="24"/>
          <w:szCs w:val="24"/>
        </w:rPr>
      </w:pPr>
    </w:p>
    <w:p w14:paraId="409D8351" w14:textId="77777777" w:rsidR="003C274E" w:rsidRDefault="003C274E" w:rsidP="003C274E">
      <w:pPr>
        <w:rPr>
          <w:rFonts w:ascii="Times New Roman" w:hAnsi="Times New Roman" w:cs="Times New Roman"/>
          <w:sz w:val="24"/>
          <w:szCs w:val="24"/>
        </w:rPr>
      </w:pPr>
    </w:p>
    <w:p w14:paraId="75C38DF8" w14:textId="77777777" w:rsidR="003C274E" w:rsidRDefault="003C274E" w:rsidP="003C274E">
      <w:pPr>
        <w:rPr>
          <w:rFonts w:ascii="Times New Roman" w:hAnsi="Times New Roman" w:cs="Times New Roman"/>
          <w:sz w:val="24"/>
          <w:szCs w:val="24"/>
        </w:rPr>
      </w:pPr>
    </w:p>
    <w:p w14:paraId="6A2A513C" w14:textId="77777777" w:rsidR="003C274E" w:rsidRDefault="003C274E" w:rsidP="003C274E">
      <w:pPr>
        <w:rPr>
          <w:rFonts w:ascii="Times New Roman" w:hAnsi="Times New Roman" w:cs="Times New Roman"/>
          <w:sz w:val="24"/>
          <w:szCs w:val="24"/>
        </w:rPr>
      </w:pPr>
    </w:p>
    <w:p w14:paraId="747B6B99" w14:textId="77777777" w:rsidR="003C274E" w:rsidRDefault="003C274E" w:rsidP="003C274E">
      <w:pPr>
        <w:rPr>
          <w:rFonts w:ascii="Times New Roman" w:hAnsi="Times New Roman" w:cs="Times New Roman"/>
          <w:sz w:val="24"/>
          <w:szCs w:val="24"/>
        </w:rPr>
      </w:pPr>
    </w:p>
    <w:p w14:paraId="3DDBAFA3" w14:textId="77777777" w:rsidR="003C274E" w:rsidRDefault="003C274E" w:rsidP="003C274E">
      <w:pPr>
        <w:rPr>
          <w:rFonts w:ascii="Times New Roman" w:hAnsi="Times New Roman" w:cs="Times New Roman"/>
          <w:sz w:val="24"/>
          <w:szCs w:val="24"/>
        </w:rPr>
      </w:pPr>
    </w:p>
    <w:p w14:paraId="2FEDDF26" w14:textId="77777777" w:rsidR="003C274E" w:rsidRDefault="003C274E" w:rsidP="003C274E">
      <w:pPr>
        <w:rPr>
          <w:rFonts w:ascii="Times New Roman" w:hAnsi="Times New Roman" w:cs="Times New Roman"/>
          <w:sz w:val="24"/>
          <w:szCs w:val="24"/>
        </w:rPr>
      </w:pPr>
      <w:r>
        <w:rPr>
          <w:rFonts w:ascii="Times New Roman" w:hAnsi="Times New Roman" w:cs="Times New Roman"/>
          <w:sz w:val="24"/>
          <w:szCs w:val="24"/>
        </w:rPr>
        <w:t xml:space="preserve">  </w:t>
      </w:r>
    </w:p>
    <w:p w14:paraId="539693F6" w14:textId="77777777" w:rsidR="003C274E" w:rsidRDefault="003C274E" w:rsidP="003C274E">
      <w:pPr>
        <w:tabs>
          <w:tab w:val="left" w:pos="6663"/>
        </w:tabs>
        <w:spacing w:after="0" w:line="240" w:lineRule="auto"/>
        <w:rPr>
          <w:rFonts w:ascii="Times New Roman" w:hAnsi="Times New Roman" w:cs="Times New Roman"/>
          <w:sz w:val="24"/>
          <w:szCs w:val="24"/>
          <w:u w:val="single"/>
        </w:rPr>
      </w:pPr>
    </w:p>
    <w:p w14:paraId="52B7386E" w14:textId="77777777" w:rsidR="003C274E" w:rsidRDefault="003C274E" w:rsidP="003C274E">
      <w:pPr>
        <w:tabs>
          <w:tab w:val="left" w:pos="6663"/>
        </w:tabs>
        <w:spacing w:after="0" w:line="240" w:lineRule="auto"/>
        <w:rPr>
          <w:rFonts w:ascii="Times New Roman" w:hAnsi="Times New Roman" w:cs="Times New Roman"/>
          <w:sz w:val="24"/>
          <w:szCs w:val="24"/>
          <w:u w:val="single"/>
        </w:rPr>
      </w:pPr>
    </w:p>
    <w:p w14:paraId="03E9494E" w14:textId="77777777" w:rsidR="000E680E" w:rsidRDefault="003C274E"/>
    <w:sectPr w:rsidR="000E68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74E"/>
    <w:rsid w:val="003C274E"/>
    <w:rsid w:val="008A174C"/>
    <w:rsid w:val="00937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092B"/>
  <w15:chartTrackingRefBased/>
  <w15:docId w15:val="{4A622FD6-817B-493C-AA45-94FDD3120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7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3C274E"/>
    <w:pPr>
      <w:suppressAutoHyphens/>
      <w:autoSpaceDN w:val="0"/>
      <w:spacing w:after="200" w:line="276" w:lineRule="auto"/>
      <w:textAlignment w:val="baseline"/>
    </w:pPr>
    <w:rPr>
      <w:rFonts w:ascii="Calibri" w:eastAsia="SimSun" w:hAnsi="Calibri" w:cs="Tahoma"/>
      <w:kern w:val="3"/>
    </w:rPr>
  </w:style>
  <w:style w:type="paragraph" w:customStyle="1" w:styleId="TableContents">
    <w:name w:val="Table Contents"/>
    <w:basedOn w:val="Standard"/>
    <w:rsid w:val="003C274E"/>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1316</Words>
  <Characters>7506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HRB</dc:creator>
  <cp:keywords/>
  <dc:description/>
  <cp:lastModifiedBy>HRB</cp:lastModifiedBy>
  <cp:revision>1</cp:revision>
  <dcterms:created xsi:type="dcterms:W3CDTF">2019-02-06T17:26:00Z</dcterms:created>
  <dcterms:modified xsi:type="dcterms:W3CDTF">2019-02-06T17:26:00Z</dcterms:modified>
</cp:coreProperties>
</file>